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7418DD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21.11</w:t>
      </w:r>
      <w:r w:rsidR="00F826AA">
        <w:rPr>
          <w:rFonts w:ascii="Palatino" w:hAnsi="Palatino"/>
          <w:sz w:val="22"/>
          <w:szCs w:val="22"/>
        </w:rPr>
        <w:t>.2022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7418DD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BRG.0002.10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F826AA">
        <w:rPr>
          <w:rFonts w:ascii="Palatino" w:hAnsi="Palatino"/>
          <w:sz w:val="22"/>
          <w:szCs w:val="22"/>
        </w:rPr>
        <w:t>22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042033">
        <w:rPr>
          <w:rFonts w:ascii="Palatino" w:hAnsi="Palatino"/>
          <w:sz w:val="22"/>
          <w:szCs w:val="22"/>
        </w:rPr>
        <w:t>LI</w:t>
      </w:r>
      <w:r w:rsidR="007418DD">
        <w:rPr>
          <w:rFonts w:ascii="Palatino" w:hAnsi="Palatino"/>
          <w:sz w:val="22"/>
          <w:szCs w:val="22"/>
        </w:rPr>
        <w:t>I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7418DD">
        <w:rPr>
          <w:rFonts w:ascii="Palatino" w:hAnsi="Palatino"/>
          <w:sz w:val="22"/>
          <w:szCs w:val="22"/>
        </w:rPr>
        <w:t>30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7418DD">
        <w:rPr>
          <w:rFonts w:ascii="Palatino" w:hAnsi="Palatino"/>
          <w:sz w:val="22"/>
          <w:szCs w:val="22"/>
        </w:rPr>
        <w:t>listopada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042033">
        <w:rPr>
          <w:rFonts w:ascii="Palatino" w:hAnsi="Palatino"/>
          <w:sz w:val="22"/>
          <w:szCs w:val="22"/>
        </w:rPr>
        <w:t>2022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563958">
        <w:rPr>
          <w:rFonts w:ascii="Palatino" w:hAnsi="Palatino"/>
          <w:sz w:val="22"/>
          <w:szCs w:val="22"/>
        </w:rPr>
        <w:t xml:space="preserve">- w sali </w:t>
      </w:r>
      <w:r w:rsidR="00A11FF3">
        <w:rPr>
          <w:rFonts w:ascii="Palatino" w:hAnsi="Palatino"/>
          <w:sz w:val="22"/>
          <w:szCs w:val="22"/>
        </w:rPr>
        <w:t xml:space="preserve">konferencyjnej Urzędu </w:t>
      </w:r>
      <w:r w:rsidR="00A11FF3" w:rsidRPr="00D312D3">
        <w:rPr>
          <w:rFonts w:ascii="Palatino" w:hAnsi="Palatino"/>
          <w:sz w:val="22"/>
          <w:szCs w:val="22"/>
        </w:rPr>
        <w:t>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6A1E09" w:rsidRPr="004D5E27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F2EAC" w:rsidRPr="00E75A69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F9148A" w:rsidRDefault="00CF2EAC" w:rsidP="00F9148A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poszczególnych Komisji Rady Gminy </w:t>
      </w:r>
      <w:r w:rsidRPr="00E75A69">
        <w:rPr>
          <w:rFonts w:ascii="Palatino" w:hAnsi="Palatino"/>
          <w:b w:val="0"/>
          <w:sz w:val="22"/>
          <w:szCs w:val="22"/>
        </w:rPr>
        <w:t>z działalności między sesjami.</w:t>
      </w:r>
    </w:p>
    <w:p w:rsidR="007418DD" w:rsidRPr="007418DD" w:rsidRDefault="007418DD" w:rsidP="007418DD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7418DD">
        <w:rPr>
          <w:rFonts w:ascii="Palatino" w:hAnsi="Palatino"/>
          <w:b w:val="0"/>
          <w:sz w:val="22"/>
          <w:szCs w:val="22"/>
        </w:rPr>
        <w:t>Informacja Przewodniczącego RG i Wójta Gminy o dokonaniu analizy oświadczeń majątkowych złożo</w:t>
      </w:r>
      <w:r>
        <w:rPr>
          <w:rFonts w:ascii="Palatino" w:hAnsi="Palatino"/>
          <w:b w:val="0"/>
          <w:sz w:val="22"/>
          <w:szCs w:val="22"/>
        </w:rPr>
        <w:t>nych za 2021</w:t>
      </w:r>
      <w:r w:rsidRPr="007418DD">
        <w:rPr>
          <w:rFonts w:ascii="Palatino" w:hAnsi="Palatino"/>
          <w:b w:val="0"/>
          <w:sz w:val="22"/>
          <w:szCs w:val="22"/>
        </w:rPr>
        <w:t xml:space="preserve"> rok oraz wyniki analizy oświadczeń majątkowych  składanych Wojewodzie Mazowieckiemu.</w:t>
      </w:r>
    </w:p>
    <w:p w:rsidR="007418DD" w:rsidRPr="007418DD" w:rsidRDefault="007418DD" w:rsidP="007418DD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7418DD">
        <w:rPr>
          <w:rFonts w:ascii="Palatino" w:hAnsi="Palatino"/>
          <w:b w:val="0"/>
          <w:sz w:val="22"/>
          <w:szCs w:val="22"/>
        </w:rPr>
        <w:t>Informacja o stanie realizacji zadań oświatowych Gminy St</w:t>
      </w:r>
      <w:r>
        <w:rPr>
          <w:rFonts w:ascii="Palatino" w:hAnsi="Palatino"/>
          <w:b w:val="0"/>
          <w:sz w:val="22"/>
          <w:szCs w:val="22"/>
        </w:rPr>
        <w:t>ara Błotnica za rok szkolny 2021/2022</w:t>
      </w:r>
      <w:r w:rsidRPr="007418DD">
        <w:rPr>
          <w:rFonts w:ascii="Palatino" w:hAnsi="Palatino"/>
          <w:b w:val="0"/>
          <w:sz w:val="22"/>
          <w:szCs w:val="22"/>
        </w:rPr>
        <w:t>.</w:t>
      </w:r>
    </w:p>
    <w:p w:rsidR="00CF2EAC" w:rsidRPr="005A2B73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 w sprawach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F2EAC" w:rsidRPr="00530D5B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</w:t>
      </w:r>
      <w:r w:rsidRPr="002F498B">
        <w:rPr>
          <w:rFonts w:ascii="Palatino" w:hAnsi="Palatino"/>
          <w:b w:val="0"/>
          <w:sz w:val="20"/>
          <w:szCs w:val="20"/>
        </w:rPr>
        <w:t>Wieloletniej Prognozy Finansowej Gminy Stara Błotnica</w:t>
      </w:r>
      <w:r w:rsidR="00FA330E">
        <w:rPr>
          <w:rFonts w:ascii="Palatino" w:hAnsi="Palatino"/>
          <w:b w:val="0"/>
          <w:sz w:val="20"/>
          <w:szCs w:val="20"/>
        </w:rPr>
        <w:t>.</w:t>
      </w:r>
    </w:p>
    <w:p w:rsidR="00AA02D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w </w:t>
      </w:r>
      <w:r w:rsidR="00042033">
        <w:rPr>
          <w:rFonts w:ascii="Palatino" w:hAnsi="Palatino"/>
          <w:b w:val="0"/>
          <w:sz w:val="20"/>
          <w:szCs w:val="20"/>
        </w:rPr>
        <w:t>uchwale budżetowej na 2022</w:t>
      </w:r>
      <w:r>
        <w:rPr>
          <w:rFonts w:ascii="Palatino" w:hAnsi="Palatino"/>
          <w:b w:val="0"/>
          <w:sz w:val="20"/>
          <w:szCs w:val="20"/>
        </w:rPr>
        <w:t xml:space="preserve"> r</w:t>
      </w:r>
      <w:r w:rsidR="004D5E27">
        <w:rPr>
          <w:rFonts w:ascii="Palatino" w:hAnsi="Palatino"/>
          <w:b w:val="0"/>
          <w:sz w:val="20"/>
          <w:szCs w:val="20"/>
        </w:rPr>
        <w:t>.</w:t>
      </w:r>
    </w:p>
    <w:p w:rsidR="007418DD" w:rsidRPr="002F3F00" w:rsidRDefault="007418DD" w:rsidP="007418DD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3F00">
        <w:rPr>
          <w:rFonts w:ascii="Palatino" w:hAnsi="Palatino"/>
          <w:b w:val="0"/>
          <w:sz w:val="20"/>
          <w:szCs w:val="20"/>
        </w:rPr>
        <w:t>Obniżenia średniej ceny skupu żyta przyjmowanej do ob</w:t>
      </w:r>
      <w:r w:rsidR="009A4A4C">
        <w:rPr>
          <w:rFonts w:ascii="Palatino" w:hAnsi="Palatino"/>
          <w:b w:val="0"/>
          <w:sz w:val="20"/>
          <w:szCs w:val="20"/>
        </w:rPr>
        <w:t>liczenia podatku rolnego na 2023</w:t>
      </w:r>
      <w:r w:rsidRPr="002F3F00">
        <w:rPr>
          <w:rFonts w:ascii="Palatino" w:hAnsi="Palatino"/>
          <w:b w:val="0"/>
          <w:sz w:val="20"/>
          <w:szCs w:val="20"/>
        </w:rPr>
        <w:t xml:space="preserve"> rok.</w:t>
      </w:r>
    </w:p>
    <w:p w:rsidR="007418DD" w:rsidRPr="002F3F00" w:rsidRDefault="007418DD" w:rsidP="007418DD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3F00">
        <w:rPr>
          <w:rFonts w:ascii="Palatino" w:hAnsi="Palatino"/>
          <w:b w:val="0"/>
          <w:sz w:val="20"/>
          <w:szCs w:val="20"/>
        </w:rPr>
        <w:t xml:space="preserve">Określenia wysokości stawek podatku od nieruchomości obowiązujących na terenie </w:t>
      </w:r>
      <w:r w:rsidR="009A4A4C">
        <w:rPr>
          <w:rFonts w:ascii="Palatino" w:hAnsi="Palatino"/>
          <w:b w:val="0"/>
          <w:sz w:val="20"/>
          <w:szCs w:val="20"/>
        </w:rPr>
        <w:t>gminy Stara Błotnica na rok 2023</w:t>
      </w:r>
      <w:r w:rsidRPr="002F3F00">
        <w:rPr>
          <w:rFonts w:ascii="Palatino" w:hAnsi="Palatino"/>
          <w:b w:val="0"/>
          <w:sz w:val="20"/>
          <w:szCs w:val="20"/>
        </w:rPr>
        <w:t>.</w:t>
      </w:r>
    </w:p>
    <w:p w:rsidR="007418DD" w:rsidRPr="002F3F00" w:rsidRDefault="007418DD" w:rsidP="007418DD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3F00">
        <w:rPr>
          <w:rFonts w:ascii="Palatino" w:hAnsi="Palatino"/>
          <w:b w:val="0"/>
          <w:sz w:val="20"/>
          <w:szCs w:val="20"/>
        </w:rPr>
        <w:t xml:space="preserve">Określenia wysokości rocznych stawek podatku od środków transportowych obowiązujących na terenie gminy </w:t>
      </w:r>
      <w:r w:rsidR="009A4A4C">
        <w:rPr>
          <w:rFonts w:ascii="Palatino" w:hAnsi="Palatino"/>
          <w:b w:val="0"/>
          <w:sz w:val="20"/>
          <w:szCs w:val="20"/>
        </w:rPr>
        <w:t>Stara Błotnica na 2023</w:t>
      </w:r>
      <w:r w:rsidRPr="002F3F00">
        <w:rPr>
          <w:rFonts w:ascii="Palatino" w:hAnsi="Palatino"/>
          <w:b w:val="0"/>
          <w:sz w:val="20"/>
          <w:szCs w:val="20"/>
        </w:rPr>
        <w:t xml:space="preserve"> rok.</w:t>
      </w:r>
    </w:p>
    <w:p w:rsidR="007418DD" w:rsidRDefault="007418DD" w:rsidP="009A4A4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Uchwalenia programu współpracy Gminy Stara Błotnica z organizacjami pozarządowymi oraz innymi podmiotami prowadzącymi działalność pożytku publicznego, o których mowa w ustawie z dnia 24 kwietnia 2003 roku o działalności pożytku publicznego i</w:t>
      </w:r>
      <w:r w:rsidR="00D550FD">
        <w:rPr>
          <w:rFonts w:ascii="Palatino" w:hAnsi="Palatino"/>
          <w:b w:val="0"/>
          <w:sz w:val="20"/>
          <w:szCs w:val="20"/>
        </w:rPr>
        <w:t xml:space="preserve"> o wolontariacie (tj. Dz.U. 2022 r. poz.1327) w 2023</w:t>
      </w:r>
      <w:r>
        <w:rPr>
          <w:rFonts w:ascii="Palatino" w:hAnsi="Palatino"/>
          <w:b w:val="0"/>
          <w:sz w:val="20"/>
          <w:szCs w:val="20"/>
        </w:rPr>
        <w:t xml:space="preserve"> r.</w:t>
      </w:r>
    </w:p>
    <w:p w:rsidR="00C31ED9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bookmarkStart w:id="0" w:name="_GoBack"/>
      <w:bookmarkEnd w:id="0"/>
      <w:r>
        <w:rPr>
          <w:rFonts w:ascii="Palatino" w:hAnsi="Palatino"/>
          <w:b w:val="0"/>
          <w:sz w:val="20"/>
          <w:szCs w:val="20"/>
        </w:rPr>
        <w:t>Sprawy różne.</w:t>
      </w:r>
    </w:p>
    <w:p w:rsidR="00C31ED9" w:rsidRPr="00C31ED9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Zamknięcie obrad sesji.</w:t>
      </w:r>
    </w:p>
    <w:p w:rsidR="002C58D0" w:rsidRPr="00774EB5" w:rsidRDefault="002C58D0" w:rsidP="002C58D0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Rady Gminy 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1442C"/>
    <w:rsid w:val="00017476"/>
    <w:rsid w:val="000216DD"/>
    <w:rsid w:val="00021C35"/>
    <w:rsid w:val="0003159C"/>
    <w:rsid w:val="00042033"/>
    <w:rsid w:val="000B44CB"/>
    <w:rsid w:val="000B5C0C"/>
    <w:rsid w:val="000E76FF"/>
    <w:rsid w:val="000F7FC2"/>
    <w:rsid w:val="001102F2"/>
    <w:rsid w:val="001462D3"/>
    <w:rsid w:val="00184A80"/>
    <w:rsid w:val="00194EAC"/>
    <w:rsid w:val="001A7F0A"/>
    <w:rsid w:val="001B3976"/>
    <w:rsid w:val="001C0EB3"/>
    <w:rsid w:val="001E0130"/>
    <w:rsid w:val="00233C1F"/>
    <w:rsid w:val="00270C8B"/>
    <w:rsid w:val="00281462"/>
    <w:rsid w:val="00283B91"/>
    <w:rsid w:val="002B169D"/>
    <w:rsid w:val="002C58D0"/>
    <w:rsid w:val="002D425C"/>
    <w:rsid w:val="002E3DEA"/>
    <w:rsid w:val="002F498B"/>
    <w:rsid w:val="003078D5"/>
    <w:rsid w:val="00313056"/>
    <w:rsid w:val="00322931"/>
    <w:rsid w:val="00341AD0"/>
    <w:rsid w:val="00357B71"/>
    <w:rsid w:val="00357F42"/>
    <w:rsid w:val="00380C30"/>
    <w:rsid w:val="00390F64"/>
    <w:rsid w:val="003D0C50"/>
    <w:rsid w:val="003F0DB9"/>
    <w:rsid w:val="003F1E47"/>
    <w:rsid w:val="00411664"/>
    <w:rsid w:val="00434F37"/>
    <w:rsid w:val="00465047"/>
    <w:rsid w:val="00476F8C"/>
    <w:rsid w:val="004A6D1B"/>
    <w:rsid w:val="004B742A"/>
    <w:rsid w:val="004D5E27"/>
    <w:rsid w:val="004E5410"/>
    <w:rsid w:val="004E7186"/>
    <w:rsid w:val="0052218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95B03"/>
    <w:rsid w:val="006A1E09"/>
    <w:rsid w:val="006A269E"/>
    <w:rsid w:val="006C2DFC"/>
    <w:rsid w:val="006D1814"/>
    <w:rsid w:val="006D2C69"/>
    <w:rsid w:val="007175B1"/>
    <w:rsid w:val="007418DD"/>
    <w:rsid w:val="007478EF"/>
    <w:rsid w:val="00757765"/>
    <w:rsid w:val="00767507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36AE"/>
    <w:rsid w:val="00967D1E"/>
    <w:rsid w:val="00976BE1"/>
    <w:rsid w:val="009A4A4C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F4FEF"/>
    <w:rsid w:val="00AF5E88"/>
    <w:rsid w:val="00AF613D"/>
    <w:rsid w:val="00B26A84"/>
    <w:rsid w:val="00B27EF8"/>
    <w:rsid w:val="00B417D7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F1F32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E64BB"/>
    <w:rsid w:val="00CF0AB3"/>
    <w:rsid w:val="00CF2EAC"/>
    <w:rsid w:val="00CF3ABA"/>
    <w:rsid w:val="00D03E8C"/>
    <w:rsid w:val="00D35C23"/>
    <w:rsid w:val="00D550FD"/>
    <w:rsid w:val="00D80D3D"/>
    <w:rsid w:val="00D9407E"/>
    <w:rsid w:val="00D96F9D"/>
    <w:rsid w:val="00DC204A"/>
    <w:rsid w:val="00DD6310"/>
    <w:rsid w:val="00DE60FC"/>
    <w:rsid w:val="00DE7215"/>
    <w:rsid w:val="00DF752B"/>
    <w:rsid w:val="00E02EC8"/>
    <w:rsid w:val="00E230DE"/>
    <w:rsid w:val="00E24548"/>
    <w:rsid w:val="00E75A69"/>
    <w:rsid w:val="00EA256C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0BB1"/>
    <w:rsid w:val="00F73FCC"/>
    <w:rsid w:val="00F826AA"/>
    <w:rsid w:val="00F86EAB"/>
    <w:rsid w:val="00F9148A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  <w:style w:type="character" w:styleId="Uwydatnienie">
    <w:name w:val="Emphasis"/>
    <w:qFormat/>
    <w:rsid w:val="00D550FD"/>
    <w:rPr>
      <w:i/>
      <w:iCs/>
    </w:rPr>
  </w:style>
  <w:style w:type="paragraph" w:styleId="Tekstpodstawowy">
    <w:name w:val="Body Text"/>
    <w:basedOn w:val="Normalny"/>
    <w:link w:val="TekstpodstawowyZnak"/>
    <w:rsid w:val="00D550FD"/>
    <w:pPr>
      <w:spacing w:after="240"/>
      <w:jc w:val="center"/>
    </w:pPr>
    <w:rPr>
      <w:b w:val="0"/>
      <w:sz w:val="24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D550FD"/>
    <w:rPr>
      <w:rFonts w:ascii="Times New Roman" w:eastAsia="Times New Roman" w:hAnsi="Times New Roman" w:cs="Times New Roman"/>
      <w:sz w:val="24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3</cp:revision>
  <cp:lastPrinted>2022-11-21T09:09:00Z</cp:lastPrinted>
  <dcterms:created xsi:type="dcterms:W3CDTF">2022-11-21T08:45:00Z</dcterms:created>
  <dcterms:modified xsi:type="dcterms:W3CDTF">2022-11-21T09:31:00Z</dcterms:modified>
</cp:coreProperties>
</file>