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D041D3">
        <w:rPr>
          <w:rFonts w:ascii="Palatino" w:hAnsi="Palatino"/>
          <w:b w:val="0"/>
        </w:rPr>
        <w:t>04.05</w:t>
      </w:r>
      <w:r w:rsidR="00F66BB9">
        <w:rPr>
          <w:rFonts w:ascii="Palatino" w:hAnsi="Palatino"/>
          <w:b w:val="0"/>
        </w:rPr>
        <w:t>.2022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D041D3">
        <w:rPr>
          <w:rFonts w:ascii="Palatino" w:hAnsi="Palatino"/>
        </w:rPr>
        <w:t>17 maj</w:t>
      </w:r>
      <w:r w:rsidR="00E7261D">
        <w:rPr>
          <w:rFonts w:ascii="Palatino" w:hAnsi="Palatino"/>
        </w:rPr>
        <w:t>a</w:t>
      </w:r>
      <w:r w:rsidR="00F66BB9">
        <w:rPr>
          <w:rFonts w:ascii="Palatino" w:hAnsi="Palatino"/>
        </w:rPr>
        <w:t xml:space="preserve"> 2022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D041D3">
        <w:rPr>
          <w:rFonts w:ascii="Palatino" w:hAnsi="Palatino"/>
        </w:rPr>
        <w:t xml:space="preserve"> godzinie 12</w:t>
      </w:r>
      <w:r w:rsidR="00D041D3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A715E7" w:rsidRPr="00BA3FFB" w:rsidRDefault="00A715E7" w:rsidP="00BA3FFB">
      <w:pPr>
        <w:jc w:val="both"/>
        <w:rPr>
          <w:b w:val="0"/>
          <w:sz w:val="24"/>
          <w:szCs w:val="24"/>
        </w:rPr>
      </w:pPr>
    </w:p>
    <w:p w:rsidR="00E7261D" w:rsidRDefault="00D041D3" w:rsidP="00E7261D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Zapoznanie się z Oceną Zasobów Pomocy Społecznej</w:t>
      </w:r>
      <w:r w:rsidR="00F66BB9">
        <w:rPr>
          <w:rFonts w:ascii="Palatino Linotype" w:hAnsi="Palatino Linotype"/>
          <w:b w:val="0"/>
          <w:sz w:val="26"/>
          <w:szCs w:val="26"/>
        </w:rPr>
        <w:t>.</w:t>
      </w:r>
    </w:p>
    <w:p w:rsidR="00E7261D" w:rsidRPr="00E7261D" w:rsidRDefault="00E7261D" w:rsidP="00E7261D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 xml:space="preserve">Analiza sprawozdania z realizacji Gminnego </w:t>
      </w:r>
      <w:r w:rsidR="00D041D3">
        <w:rPr>
          <w:rFonts w:ascii="Palatino Linotype" w:hAnsi="Palatino Linotype"/>
          <w:b w:val="0"/>
          <w:sz w:val="26"/>
          <w:szCs w:val="26"/>
        </w:rPr>
        <w:t xml:space="preserve">Programu Przeciwdziałania Przemocy w Rodzinie oraz Ochrony Ofiar Przemocy w Rodzinie </w:t>
      </w:r>
      <w:r w:rsidR="00D041D3">
        <w:rPr>
          <w:rFonts w:ascii="Palatino Linotype" w:hAnsi="Palatino Linotype"/>
          <w:b w:val="0"/>
          <w:sz w:val="26"/>
          <w:szCs w:val="26"/>
        </w:rPr>
        <w:br/>
        <w:t>w Gminie Stara Błotnica za rok 2021.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  <w:bookmarkStart w:id="0" w:name="_GoBack"/>
      <w:bookmarkEnd w:id="0"/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6210897C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0E5A6B"/>
    <w:rsid w:val="003B24CF"/>
    <w:rsid w:val="005B4C0C"/>
    <w:rsid w:val="00695AE9"/>
    <w:rsid w:val="006A28D5"/>
    <w:rsid w:val="007B3F49"/>
    <w:rsid w:val="00902FCE"/>
    <w:rsid w:val="00A66D46"/>
    <w:rsid w:val="00A715E7"/>
    <w:rsid w:val="00B1278B"/>
    <w:rsid w:val="00BA3FFB"/>
    <w:rsid w:val="00BB3532"/>
    <w:rsid w:val="00C14A69"/>
    <w:rsid w:val="00CB255C"/>
    <w:rsid w:val="00D041D3"/>
    <w:rsid w:val="00D80F1B"/>
    <w:rsid w:val="00E7261D"/>
    <w:rsid w:val="00E84E58"/>
    <w:rsid w:val="00E908E8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2</cp:revision>
  <cp:lastPrinted>2022-03-25T10:16:00Z</cp:lastPrinted>
  <dcterms:created xsi:type="dcterms:W3CDTF">2022-05-04T10:38:00Z</dcterms:created>
  <dcterms:modified xsi:type="dcterms:W3CDTF">2022-05-04T10:38:00Z</dcterms:modified>
</cp:coreProperties>
</file>