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1880A" w14:textId="77777777" w:rsidR="005E69D5" w:rsidRDefault="005E69D5">
      <w:pPr>
        <w:spacing w:after="0"/>
        <w:jc w:val="right"/>
        <w:rPr>
          <w:rFonts w:cstheme="minorHAnsi"/>
          <w:b/>
          <w:bCs/>
        </w:rPr>
      </w:pPr>
    </w:p>
    <w:p w14:paraId="598CC8F7" w14:textId="77777777" w:rsidR="005E69D5" w:rsidRDefault="005E69D5">
      <w:pPr>
        <w:spacing w:after="0"/>
        <w:jc w:val="right"/>
        <w:rPr>
          <w:rFonts w:cstheme="minorHAnsi"/>
          <w:b/>
          <w:bCs/>
        </w:rPr>
      </w:pPr>
    </w:p>
    <w:p w14:paraId="090683B3" w14:textId="77777777"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14:paraId="59F726F1" w14:textId="77777777"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14:paraId="799DDF3D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14:paraId="388A1262" w14:textId="77777777"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KRS/CEiDG)</w:t>
      </w:r>
    </w:p>
    <w:p w14:paraId="23F010BF" w14:textId="77777777"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4BBF2C61" w14:textId="77777777"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14:paraId="00165989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14:paraId="74759D81" w14:textId="77777777"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14:paraId="5F285BAB" w14:textId="77777777" w:rsidR="00334C68" w:rsidRPr="004E1D7E" w:rsidRDefault="00334C68">
      <w:pPr>
        <w:rPr>
          <w:rFonts w:cstheme="minorHAnsi"/>
        </w:rPr>
      </w:pPr>
    </w:p>
    <w:p w14:paraId="2A5195B3" w14:textId="77777777"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14:paraId="16E8C10E" w14:textId="77777777"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14:paraId="7A43056F" w14:textId="77777777"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14:paraId="78345ADF" w14:textId="77777777"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r w:rsidRPr="009736D0">
        <w:rPr>
          <w:rFonts w:cstheme="minorHAnsi"/>
          <w:b/>
          <w:sz w:val="24"/>
          <w:szCs w:val="24"/>
        </w:rPr>
        <w:t>w postępowaniu</w:t>
      </w:r>
    </w:p>
    <w:p w14:paraId="0B8F1E6B" w14:textId="77777777"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C8E96A9" w14:textId="5723AC5B" w:rsidR="00E94FBC" w:rsidRPr="009736D0" w:rsidRDefault="009A0B7E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9736D0">
        <w:rPr>
          <w:rFonts w:asciiTheme="majorHAnsi" w:eastAsia="Times New Roman" w:hAnsiTheme="majorHAnsi" w:cstheme="minorHAnsi"/>
          <w:b/>
          <w:sz w:val="28"/>
          <w:szCs w:val="28"/>
        </w:rPr>
        <w:t>„</w:t>
      </w:r>
      <w:r w:rsidR="005F274D">
        <w:rPr>
          <w:rFonts w:asciiTheme="majorHAnsi" w:eastAsia="Times New Roman" w:hAnsiTheme="majorHAnsi" w:cstheme="minorHAnsi"/>
          <w:b/>
          <w:sz w:val="28"/>
          <w:szCs w:val="28"/>
        </w:rPr>
        <w:t>Budowa kanalizacji sanitarnej wraz z urządzeniami infrastruktury technicznej na terenie Gminy Stara Błotnica</w:t>
      </w:r>
      <w:r w:rsidR="00FD7219" w:rsidRPr="009736D0">
        <w:rPr>
          <w:rFonts w:asciiTheme="majorHAnsi" w:eastAsia="Times New Roman" w:hAnsiTheme="majorHAnsi" w:cstheme="minorHAnsi"/>
          <w:b/>
          <w:sz w:val="28"/>
          <w:szCs w:val="28"/>
        </w:rPr>
        <w:t>”</w:t>
      </w:r>
    </w:p>
    <w:p w14:paraId="5536962E" w14:textId="77777777"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14:paraId="2A2C32D0" w14:textId="77777777"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14:paraId="7CA60FB4" w14:textId="77777777"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14:paraId="09B56ACC" w14:textId="77777777"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14:paraId="0FCED813" w14:textId="77777777"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43FAB7" w14:textId="77777777"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3F5FF99" w14:textId="77777777"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F5B3E24" w14:textId="77777777"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A6BAF57" w14:textId="77777777"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032624A" w14:textId="77777777"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7F187E0" w14:textId="77777777"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7F671CB" w14:textId="77777777"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736D0">
        <w:rPr>
          <w:rFonts w:cstheme="minorHAnsi"/>
          <w:i/>
          <w:sz w:val="20"/>
          <w:szCs w:val="20"/>
        </w:rPr>
        <w:t>(podać mającą zastosowanie podstawę wykluczenia spośród wymienionych w art. 108 ust. 1 pkt 1 lit. a - h, ust. 2, 3, 4, 5, 6 ustawy Pzp).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14:paraId="54785548" w14:textId="77777777"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6C9183" w14:textId="77777777"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1706B7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D694FD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C285E72" w14:textId="77777777"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3BBFA81" w14:textId="77777777" w:rsidR="00253298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D85FE7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87F8EF1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09B957B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BC27908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EAA109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D4AF473" w14:textId="77777777"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F90D531" w14:textId="77777777"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14:paraId="124F847B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F9A27B2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7F1964E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7A20027A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390C01D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CAFC1AB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DA57CD0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0B1FA2C" w14:textId="77777777"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6D7562E" w14:textId="77777777"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14:paraId="3E1207A4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4BBEBD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4853084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4711A41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72090B9F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00FD50F" w14:textId="77777777"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A6D9BDB" w14:textId="77777777"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A01009E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38181FE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14:paraId="2A64C9E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7A1D06B" w14:textId="77777777"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14:paraId="15C5999A" w14:textId="77777777"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8A25ED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1C68C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4EC162D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01B7034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07AC22A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1BB31FE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579D3BC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14:paraId="1DBCB3E2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następującego/ych podmiotu/ów: </w:t>
      </w:r>
    </w:p>
    <w:p w14:paraId="6B4D9DBF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A98E84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52CD279B" w14:textId="77777777"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2375545B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731E1E0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7FB33EC4" w14:textId="77777777"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1A7BD0BA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033C39" w14:textId="77777777"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662A299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A89E88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7AB8EF8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B986B7B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16007AE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C13685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F95B78D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DAF8B0B" w14:textId="77777777"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275F159" w14:textId="77777777"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14:paraId="41B8C0B1" w14:textId="77777777"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C52C93" w14:textId="77777777"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24C014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8DA06FE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F4AFDF7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6AFDAF57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13C88C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A590567" w14:textId="77777777"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5E69D5">
      <w:headerReference w:type="default" r:id="rId8"/>
      <w:footerReference w:type="default" r:id="rId9"/>
      <w:pgSz w:w="11906" w:h="16838"/>
      <w:pgMar w:top="184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ADFC" w14:textId="77777777" w:rsidR="0068084B" w:rsidRDefault="0068084B">
      <w:pPr>
        <w:spacing w:after="0" w:line="240" w:lineRule="auto"/>
      </w:pPr>
      <w:r>
        <w:separator/>
      </w:r>
    </w:p>
  </w:endnote>
  <w:endnote w:type="continuationSeparator" w:id="0">
    <w:p w14:paraId="780B89C6" w14:textId="77777777" w:rsidR="0068084B" w:rsidRDefault="0068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396501"/>
      <w:docPartObj>
        <w:docPartGallery w:val="Page Numbers (Bottom of Page)"/>
        <w:docPartUnique/>
      </w:docPartObj>
    </w:sdtPr>
    <w:sdtContent>
      <w:p w14:paraId="3A0E4A0E" w14:textId="77777777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E69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3BC185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8AC4" w14:textId="77777777" w:rsidR="0068084B" w:rsidRDefault="0068084B">
      <w:pPr>
        <w:spacing w:after="0" w:line="240" w:lineRule="auto"/>
      </w:pPr>
      <w:r>
        <w:separator/>
      </w:r>
    </w:p>
  </w:footnote>
  <w:footnote w:type="continuationSeparator" w:id="0">
    <w:p w14:paraId="2581531F" w14:textId="77777777" w:rsidR="0068084B" w:rsidRDefault="0068084B">
      <w:pPr>
        <w:spacing w:after="0" w:line="240" w:lineRule="auto"/>
      </w:pPr>
      <w:r>
        <w:continuationSeparator/>
      </w:r>
    </w:p>
  </w:footnote>
  <w:footnote w:id="1">
    <w:p w14:paraId="054B4395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36C5B89" w14:textId="77777777"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005748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214E0F" w14:textId="77777777"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441A" w14:textId="77777777"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14:paraId="29EB5AB6" w14:textId="77777777" w:rsidR="00921352" w:rsidRPr="00675382" w:rsidRDefault="009736D0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6FD367DC" wp14:editId="1C445A5C">
          <wp:simplePos x="0" y="0"/>
          <wp:positionH relativeFrom="margin">
            <wp:posOffset>4338955</wp:posOffset>
          </wp:positionH>
          <wp:positionV relativeFrom="paragraph">
            <wp:posOffset>-54610</wp:posOffset>
          </wp:positionV>
          <wp:extent cx="1800225" cy="647700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75726">
    <w:abstractNumId w:val="0"/>
  </w:num>
  <w:num w:numId="2" w16cid:durableId="639266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41ADF"/>
    <w:rsid w:val="00352759"/>
    <w:rsid w:val="00353058"/>
    <w:rsid w:val="004B39AD"/>
    <w:rsid w:val="004B73AA"/>
    <w:rsid w:val="004E1D7E"/>
    <w:rsid w:val="00542564"/>
    <w:rsid w:val="005E69D5"/>
    <w:rsid w:val="005F274D"/>
    <w:rsid w:val="00675382"/>
    <w:rsid w:val="0068084B"/>
    <w:rsid w:val="00691E5D"/>
    <w:rsid w:val="007C1E2C"/>
    <w:rsid w:val="007D2FD1"/>
    <w:rsid w:val="008418A7"/>
    <w:rsid w:val="00872055"/>
    <w:rsid w:val="00921352"/>
    <w:rsid w:val="00951D7A"/>
    <w:rsid w:val="009736D0"/>
    <w:rsid w:val="009A0B7E"/>
    <w:rsid w:val="009E5322"/>
    <w:rsid w:val="00A21260"/>
    <w:rsid w:val="00A269E3"/>
    <w:rsid w:val="00A71507"/>
    <w:rsid w:val="00A72D3C"/>
    <w:rsid w:val="00AF66D5"/>
    <w:rsid w:val="00B21B73"/>
    <w:rsid w:val="00CC50D4"/>
    <w:rsid w:val="00CE6090"/>
    <w:rsid w:val="00CF2853"/>
    <w:rsid w:val="00D10D36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2A757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6A55-46A5-4500-8AEC-E23A5C3D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Staż</cp:lastModifiedBy>
  <cp:revision>3</cp:revision>
  <cp:lastPrinted>2021-08-30T13:03:00Z</cp:lastPrinted>
  <dcterms:created xsi:type="dcterms:W3CDTF">2022-12-29T13:17:00Z</dcterms:created>
  <dcterms:modified xsi:type="dcterms:W3CDTF">2023-01-04T10:26:00Z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