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57C99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>B. 271.</w:t>
      </w:r>
      <w:r w:rsidR="00C00E0A">
        <w:rPr>
          <w:rFonts w:ascii="Times New Roman" w:hAnsi="Times New Roman" w:cs="Times New Roman"/>
          <w:b/>
          <w:sz w:val="24"/>
          <w:szCs w:val="24"/>
        </w:rPr>
        <w:t>8</w:t>
      </w:r>
      <w:r w:rsidRPr="00CB6145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>drogi gminnej relacji Stary Kiełbów-Ryki</w:t>
      </w:r>
      <w:r w:rsidR="00236288">
        <w:rPr>
          <w:rFonts w:ascii="Times New Roman" w:hAnsi="Times New Roman" w:cs="Times New Roman"/>
          <w:b/>
          <w:sz w:val="24"/>
          <w:szCs w:val="24"/>
        </w:rPr>
        <w:t>.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3462B5">
        <w:rPr>
          <w:rFonts w:ascii="Times New Roman" w:hAnsi="Times New Roman" w:cs="Times New Roman"/>
          <w:b/>
          <w:sz w:val="24"/>
          <w:szCs w:val="24"/>
        </w:rPr>
        <w:t>kosztorysowe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 w:rsidRPr="00B826CD">
        <w:rPr>
          <w:rFonts w:ascii="Times New Roman" w:hAnsi="Times New Roman" w:cs="Times New Roman"/>
          <w:iCs/>
          <w:sz w:val="24"/>
          <w:szCs w:val="24"/>
        </w:rPr>
        <w:t>okres udzielonej gwarancji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C00E0A">
        <w:rPr>
          <w:rFonts w:ascii="Times New Roman" w:hAnsi="Times New Roman"/>
          <w:iCs/>
          <w:sz w:val="24"/>
          <w:szCs w:val="24"/>
          <w:lang w:val="pl-PL"/>
        </w:rPr>
        <w:t>80 dni</w:t>
      </w:r>
      <w:bookmarkStart w:id="0" w:name="_GoBack"/>
      <w:bookmarkEnd w:id="0"/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od dnia podpisania umowy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C00E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wobec osób fizycznych, od których dane osobowe bezpośrednio lub pośrednio 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C00E0A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E0EAEC30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236288"/>
    <w:rsid w:val="003462B5"/>
    <w:rsid w:val="00432452"/>
    <w:rsid w:val="00464192"/>
    <w:rsid w:val="00485ADA"/>
    <w:rsid w:val="005142C0"/>
    <w:rsid w:val="00950E91"/>
    <w:rsid w:val="00AE1962"/>
    <w:rsid w:val="00C00E0A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2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2021-03-23T12:54:00Z</cp:lastPrinted>
  <dcterms:created xsi:type="dcterms:W3CDTF">2021-06-18T09:22:00Z</dcterms:created>
  <dcterms:modified xsi:type="dcterms:W3CDTF">2021-06-18T09:22:00Z</dcterms:modified>
</cp:coreProperties>
</file>