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546" w:rsidRPr="00273816" w:rsidRDefault="00915A45">
      <w:pPr>
        <w:spacing w:after="650" w:line="259" w:lineRule="auto"/>
        <w:ind w:left="237" w:right="0" w:firstLine="0"/>
        <w:jc w:val="center"/>
        <w:rPr>
          <w:rFonts w:ascii="Times New Roman" w:hAnsi="Times New Roman" w:cs="Times New Roman"/>
          <w:szCs w:val="24"/>
        </w:rPr>
      </w:pPr>
      <w:r w:rsidRPr="00273816">
        <w:rPr>
          <w:rFonts w:ascii="Times New Roman" w:hAnsi="Times New Roman" w:cs="Times New Roman"/>
          <w:b/>
          <w:szCs w:val="24"/>
        </w:rPr>
        <w:t xml:space="preserve"> </w:t>
      </w:r>
    </w:p>
    <w:p w:rsidR="006150FB" w:rsidRPr="00AA3294" w:rsidRDefault="006150FB" w:rsidP="006150FB">
      <w:pPr>
        <w:spacing w:after="0" w:line="276" w:lineRule="auto"/>
        <w:ind w:left="0" w:right="0" w:firstLine="0"/>
        <w:rPr>
          <w:rFonts w:ascii="Times New Roman" w:eastAsiaTheme="minorEastAsia" w:hAnsi="Times New Roman" w:cs="Times New Roman"/>
          <w:color w:val="auto"/>
          <w:szCs w:val="24"/>
        </w:rPr>
      </w:pPr>
      <w:r w:rsidRPr="00AA3294">
        <w:rPr>
          <w:rFonts w:ascii="Times New Roman" w:eastAsiaTheme="minorEastAsia" w:hAnsi="Times New Roman" w:cs="Times New Roman"/>
          <w:b/>
          <w:iCs/>
          <w:color w:val="auto"/>
          <w:szCs w:val="24"/>
        </w:rPr>
        <w:t>Nazwa Zamawiającego:</w:t>
      </w:r>
      <w:r w:rsidRPr="00AA3294">
        <w:rPr>
          <w:rFonts w:ascii="Times New Roman" w:eastAsiaTheme="minorEastAsia" w:hAnsi="Times New Roman" w:cs="Times New Roman"/>
          <w:b/>
          <w:color w:val="auto"/>
          <w:szCs w:val="24"/>
        </w:rPr>
        <w:tab/>
      </w:r>
      <w:r w:rsidRPr="00AA3294">
        <w:rPr>
          <w:rFonts w:ascii="Times New Roman" w:eastAsiaTheme="minorEastAsia" w:hAnsi="Times New Roman" w:cs="Times New Roman"/>
          <w:color w:val="auto"/>
          <w:szCs w:val="24"/>
        </w:rPr>
        <w:t>Gmina Stara Błotnica</w:t>
      </w:r>
    </w:p>
    <w:p w:rsidR="006150FB" w:rsidRPr="00AA3294" w:rsidRDefault="006150FB" w:rsidP="006150FB">
      <w:pPr>
        <w:spacing w:after="0" w:line="276" w:lineRule="auto"/>
        <w:ind w:left="0" w:right="0" w:firstLine="0"/>
        <w:rPr>
          <w:rFonts w:ascii="Times New Roman" w:eastAsiaTheme="minorEastAsia" w:hAnsi="Times New Roman" w:cs="Times New Roman"/>
          <w:b/>
          <w:color w:val="auto"/>
          <w:szCs w:val="24"/>
        </w:rPr>
      </w:pPr>
      <w:r w:rsidRPr="00AA3294">
        <w:rPr>
          <w:rFonts w:ascii="Times New Roman" w:eastAsiaTheme="minorEastAsia" w:hAnsi="Times New Roman" w:cs="Times New Roman"/>
          <w:b/>
          <w:iCs/>
          <w:color w:val="auto"/>
          <w:szCs w:val="24"/>
        </w:rPr>
        <w:t>REGON:</w:t>
      </w:r>
      <w:r w:rsidRPr="00AA3294">
        <w:rPr>
          <w:rFonts w:ascii="Times New Roman" w:eastAsiaTheme="minorEastAsia" w:hAnsi="Times New Roman" w:cs="Times New Roman"/>
          <w:b/>
          <w:iCs/>
          <w:color w:val="auto"/>
          <w:szCs w:val="24"/>
        </w:rPr>
        <w:tab/>
      </w:r>
      <w:r w:rsidRPr="00AA3294">
        <w:rPr>
          <w:rFonts w:ascii="Times New Roman" w:eastAsiaTheme="minorEastAsia" w:hAnsi="Times New Roman" w:cs="Times New Roman"/>
          <w:b/>
          <w:iCs/>
          <w:color w:val="auto"/>
          <w:szCs w:val="24"/>
        </w:rPr>
        <w:tab/>
      </w:r>
      <w:r w:rsidRPr="00AA3294">
        <w:rPr>
          <w:rFonts w:ascii="Times New Roman" w:eastAsiaTheme="minorEastAsia" w:hAnsi="Times New Roman" w:cs="Times New Roman"/>
          <w:b/>
          <w:iCs/>
          <w:color w:val="auto"/>
          <w:szCs w:val="24"/>
        </w:rPr>
        <w:tab/>
      </w:r>
      <w:r w:rsidRPr="00AA3294">
        <w:rPr>
          <w:rFonts w:ascii="Times New Roman" w:eastAsiaTheme="minorEastAsia" w:hAnsi="Times New Roman" w:cs="Times New Roman"/>
          <w:color w:val="auto"/>
          <w:szCs w:val="24"/>
        </w:rPr>
        <w:t>670224019</w:t>
      </w:r>
    </w:p>
    <w:p w:rsidR="006150FB" w:rsidRPr="00AA3294" w:rsidRDefault="006150FB" w:rsidP="006150FB">
      <w:pPr>
        <w:spacing w:after="0" w:line="276" w:lineRule="auto"/>
        <w:ind w:left="0" w:right="0" w:firstLine="0"/>
        <w:rPr>
          <w:rFonts w:ascii="Times New Roman" w:eastAsiaTheme="minorEastAsia" w:hAnsi="Times New Roman" w:cs="Times New Roman"/>
          <w:color w:val="auto"/>
          <w:szCs w:val="24"/>
        </w:rPr>
      </w:pPr>
      <w:r w:rsidRPr="00AA3294">
        <w:rPr>
          <w:rFonts w:ascii="Times New Roman" w:eastAsiaTheme="minorEastAsia" w:hAnsi="Times New Roman" w:cs="Times New Roman"/>
          <w:b/>
          <w:iCs/>
          <w:color w:val="auto"/>
          <w:szCs w:val="24"/>
        </w:rPr>
        <w:t>NIP: </w:t>
      </w:r>
      <w:r w:rsidRPr="00AA3294">
        <w:rPr>
          <w:rFonts w:ascii="Times New Roman" w:eastAsiaTheme="minorEastAsia" w:hAnsi="Times New Roman" w:cs="Times New Roman"/>
          <w:b/>
          <w:iCs/>
          <w:color w:val="auto"/>
          <w:szCs w:val="24"/>
        </w:rPr>
        <w:tab/>
      </w:r>
      <w:r w:rsidRPr="00AA3294">
        <w:rPr>
          <w:rFonts w:ascii="Times New Roman" w:eastAsiaTheme="minorEastAsia" w:hAnsi="Times New Roman" w:cs="Times New Roman"/>
          <w:b/>
          <w:iCs/>
          <w:color w:val="auto"/>
          <w:szCs w:val="24"/>
        </w:rPr>
        <w:tab/>
      </w:r>
      <w:r w:rsidRPr="00AA3294">
        <w:rPr>
          <w:rFonts w:ascii="Times New Roman" w:eastAsiaTheme="minorEastAsia" w:hAnsi="Times New Roman" w:cs="Times New Roman"/>
          <w:b/>
          <w:iCs/>
          <w:color w:val="auto"/>
          <w:szCs w:val="24"/>
        </w:rPr>
        <w:tab/>
      </w:r>
      <w:r w:rsidRPr="00AA3294">
        <w:rPr>
          <w:rFonts w:ascii="Times New Roman" w:eastAsiaTheme="minorEastAsia" w:hAnsi="Times New Roman" w:cs="Times New Roman"/>
          <w:b/>
          <w:iCs/>
          <w:color w:val="auto"/>
          <w:szCs w:val="24"/>
        </w:rPr>
        <w:tab/>
        <w:t>798-14-58-221</w:t>
      </w:r>
    </w:p>
    <w:p w:rsidR="006150FB" w:rsidRPr="00AA3294" w:rsidRDefault="006150FB" w:rsidP="006150FB">
      <w:pPr>
        <w:spacing w:after="0" w:line="276" w:lineRule="auto"/>
        <w:ind w:left="0" w:right="0" w:firstLine="0"/>
        <w:rPr>
          <w:rFonts w:ascii="Times New Roman" w:eastAsiaTheme="minorEastAsia" w:hAnsi="Times New Roman" w:cs="Times New Roman"/>
          <w:iCs/>
          <w:color w:val="auto"/>
          <w:szCs w:val="24"/>
        </w:rPr>
      </w:pPr>
      <w:r w:rsidRPr="00AA3294">
        <w:rPr>
          <w:rFonts w:ascii="Times New Roman" w:eastAsiaTheme="minorEastAsia" w:hAnsi="Times New Roman" w:cs="Times New Roman"/>
          <w:b/>
          <w:color w:val="auto"/>
          <w:szCs w:val="24"/>
        </w:rPr>
        <w:t>Miejscowość</w:t>
      </w:r>
      <w:r w:rsidRPr="00AA3294">
        <w:rPr>
          <w:rFonts w:ascii="Times New Roman" w:eastAsiaTheme="minorEastAsia" w:hAnsi="Times New Roman" w:cs="Times New Roman"/>
          <w:b/>
          <w:color w:val="auto"/>
          <w:szCs w:val="24"/>
        </w:rPr>
        <w:tab/>
      </w:r>
      <w:r w:rsidRPr="00AA3294">
        <w:rPr>
          <w:rFonts w:ascii="Times New Roman" w:eastAsiaTheme="minorEastAsia" w:hAnsi="Times New Roman" w:cs="Times New Roman"/>
          <w:b/>
          <w:color w:val="auto"/>
          <w:szCs w:val="24"/>
        </w:rPr>
        <w:tab/>
      </w:r>
      <w:r w:rsidRPr="00AA3294">
        <w:rPr>
          <w:rFonts w:ascii="Times New Roman" w:eastAsiaTheme="minorEastAsia" w:hAnsi="Times New Roman" w:cs="Times New Roman"/>
          <w:b/>
          <w:color w:val="auto"/>
          <w:szCs w:val="24"/>
        </w:rPr>
        <w:tab/>
      </w:r>
      <w:r w:rsidRPr="00AA3294">
        <w:rPr>
          <w:rFonts w:ascii="Times New Roman" w:eastAsiaTheme="minorEastAsia" w:hAnsi="Times New Roman" w:cs="Times New Roman"/>
          <w:color w:val="auto"/>
          <w:szCs w:val="24"/>
        </w:rPr>
        <w:t>26-806 Stara Błotnica</w:t>
      </w:r>
    </w:p>
    <w:p w:rsidR="006150FB" w:rsidRPr="00AA3294" w:rsidRDefault="006150FB" w:rsidP="006150FB">
      <w:pPr>
        <w:spacing w:after="0" w:line="276" w:lineRule="auto"/>
        <w:ind w:left="0" w:right="0" w:firstLine="0"/>
        <w:rPr>
          <w:rFonts w:ascii="Times New Roman" w:eastAsiaTheme="minorEastAsia" w:hAnsi="Times New Roman" w:cs="Times New Roman"/>
          <w:bCs/>
          <w:color w:val="auto"/>
          <w:szCs w:val="24"/>
        </w:rPr>
      </w:pPr>
      <w:r w:rsidRPr="00AA3294">
        <w:rPr>
          <w:rFonts w:ascii="Times New Roman" w:eastAsiaTheme="minorEastAsia" w:hAnsi="Times New Roman" w:cs="Times New Roman"/>
          <w:b/>
          <w:iCs/>
          <w:color w:val="auto"/>
          <w:szCs w:val="24"/>
        </w:rPr>
        <w:t>Strona internetowa:</w:t>
      </w:r>
      <w:r w:rsidRPr="00AA3294">
        <w:rPr>
          <w:rFonts w:ascii="Times New Roman" w:eastAsiaTheme="minorEastAsia" w:hAnsi="Times New Roman" w:cs="Times New Roman"/>
          <w:b/>
          <w:iCs/>
          <w:color w:val="auto"/>
          <w:szCs w:val="24"/>
        </w:rPr>
        <w:tab/>
      </w:r>
      <w:r w:rsidRPr="00AA3294">
        <w:rPr>
          <w:rFonts w:ascii="Times New Roman" w:eastAsiaTheme="minorEastAsia" w:hAnsi="Times New Roman" w:cs="Times New Roman"/>
          <w:b/>
          <w:iCs/>
          <w:color w:val="auto"/>
          <w:szCs w:val="24"/>
        </w:rPr>
        <w:tab/>
      </w:r>
      <w:hyperlink r:id="rId8" w:history="1">
        <w:r w:rsidRPr="00AA3294">
          <w:rPr>
            <w:rFonts w:ascii="Times New Roman" w:eastAsiaTheme="minorEastAsia" w:hAnsi="Times New Roman" w:cs="Times New Roman"/>
            <w:color w:val="auto"/>
            <w:szCs w:val="24"/>
            <w:u w:val="single"/>
          </w:rPr>
          <w:t>www.starablotnica.bip.org.pl</w:t>
        </w:r>
      </w:hyperlink>
      <w:r w:rsidRPr="00AA3294">
        <w:rPr>
          <w:rFonts w:ascii="Times New Roman" w:eastAsiaTheme="minorEastAsia" w:hAnsi="Times New Roman" w:cs="Times New Roman"/>
          <w:color w:val="auto"/>
          <w:szCs w:val="24"/>
        </w:rPr>
        <w:t xml:space="preserve"> </w:t>
      </w:r>
    </w:p>
    <w:p w:rsidR="006150FB" w:rsidRPr="00AA3294" w:rsidRDefault="006150FB" w:rsidP="006150FB">
      <w:pPr>
        <w:spacing w:after="0" w:line="276" w:lineRule="auto"/>
        <w:ind w:left="0" w:right="0" w:firstLine="0"/>
        <w:rPr>
          <w:rFonts w:ascii="Times New Roman" w:eastAsia="Arial" w:hAnsi="Times New Roman" w:cs="Times New Roman"/>
          <w:iCs/>
          <w:szCs w:val="24"/>
        </w:rPr>
      </w:pPr>
      <w:r w:rsidRPr="00AA3294">
        <w:rPr>
          <w:rFonts w:ascii="Times New Roman" w:eastAsia="Arial" w:hAnsi="Times New Roman" w:cs="Times New Roman"/>
          <w:iCs/>
          <w:szCs w:val="24"/>
        </w:rPr>
        <w:t>Godziny urzędowania:</w:t>
      </w:r>
      <w:r w:rsidRPr="00AA3294">
        <w:rPr>
          <w:rFonts w:ascii="Times New Roman" w:eastAsia="Arial" w:hAnsi="Times New Roman" w:cs="Times New Roman"/>
          <w:iCs/>
          <w:szCs w:val="24"/>
        </w:rPr>
        <w:tab/>
        <w:t>pn.-pt. 7:30 – 15:30</w:t>
      </w:r>
    </w:p>
    <w:p w:rsidR="006150FB" w:rsidRPr="00AA3294" w:rsidRDefault="006150FB" w:rsidP="006150FB">
      <w:pPr>
        <w:spacing w:after="0" w:line="276" w:lineRule="auto"/>
        <w:ind w:left="0" w:right="0" w:firstLine="0"/>
        <w:rPr>
          <w:rFonts w:ascii="Times New Roman" w:eastAsiaTheme="minorEastAsia" w:hAnsi="Times New Roman" w:cs="Times New Roman"/>
          <w:b/>
          <w:color w:val="auto"/>
          <w:szCs w:val="24"/>
        </w:rPr>
      </w:pPr>
      <w:r w:rsidRPr="00AA3294">
        <w:rPr>
          <w:rFonts w:ascii="Times New Roman" w:eastAsiaTheme="minorEastAsia" w:hAnsi="Times New Roman" w:cs="Times New Roman"/>
          <w:color w:val="auto"/>
          <w:szCs w:val="24"/>
        </w:rPr>
        <w:t>Tel</w:t>
      </w:r>
      <w:r w:rsidRPr="00AA3294">
        <w:rPr>
          <w:rFonts w:ascii="Times New Roman" w:eastAsiaTheme="minorEastAsia" w:hAnsi="Times New Roman" w:cs="Times New Roman"/>
          <w:b/>
          <w:color w:val="auto"/>
          <w:szCs w:val="24"/>
        </w:rPr>
        <w:t>.                     (48) 385 77 90</w:t>
      </w:r>
    </w:p>
    <w:p w:rsidR="006150FB" w:rsidRPr="00AA3294" w:rsidRDefault="006150FB" w:rsidP="006150FB">
      <w:pPr>
        <w:spacing w:after="0" w:line="276" w:lineRule="auto"/>
        <w:ind w:left="0" w:right="0" w:firstLine="0"/>
        <w:rPr>
          <w:rFonts w:ascii="Times New Roman" w:eastAsiaTheme="minorEastAsia" w:hAnsi="Times New Roman" w:cs="Times New Roman"/>
          <w:b/>
          <w:color w:val="auto"/>
          <w:szCs w:val="24"/>
        </w:rPr>
      </w:pPr>
    </w:p>
    <w:p w:rsidR="006150FB" w:rsidRPr="00AA3294" w:rsidRDefault="006150FB" w:rsidP="006150FB">
      <w:pPr>
        <w:spacing w:after="0" w:line="276" w:lineRule="auto"/>
        <w:ind w:left="0" w:right="0" w:firstLine="0"/>
        <w:rPr>
          <w:rFonts w:ascii="Times New Roman" w:eastAsiaTheme="minorEastAsia" w:hAnsi="Times New Roman" w:cs="Times New Roman"/>
          <w:b/>
          <w:color w:val="auto"/>
          <w:szCs w:val="24"/>
        </w:rPr>
      </w:pPr>
    </w:p>
    <w:p w:rsidR="006150FB" w:rsidRPr="00AA3294" w:rsidRDefault="006150FB" w:rsidP="006150FB">
      <w:pPr>
        <w:spacing w:after="0" w:line="276" w:lineRule="auto"/>
        <w:ind w:left="0" w:right="0" w:firstLine="0"/>
        <w:jc w:val="center"/>
        <w:rPr>
          <w:rFonts w:ascii="Times New Roman" w:eastAsiaTheme="minorEastAsia" w:hAnsi="Times New Roman" w:cs="Times New Roman"/>
          <w:b/>
          <w:color w:val="auto"/>
          <w:szCs w:val="24"/>
        </w:rPr>
      </w:pPr>
    </w:p>
    <w:p w:rsidR="006150FB" w:rsidRPr="00AA3294" w:rsidRDefault="006150FB" w:rsidP="006150FB">
      <w:pPr>
        <w:spacing w:after="410" w:line="240" w:lineRule="auto"/>
        <w:ind w:left="0" w:right="0" w:firstLine="0"/>
        <w:jc w:val="center"/>
        <w:rPr>
          <w:rFonts w:ascii="Times New Roman" w:eastAsia="Arial" w:hAnsi="Times New Roman" w:cs="Times New Roman"/>
          <w:szCs w:val="24"/>
        </w:rPr>
      </w:pPr>
      <w:r w:rsidRPr="00AA3294">
        <w:rPr>
          <w:rFonts w:ascii="Times New Roman" w:eastAsia="Arial" w:hAnsi="Times New Roman" w:cs="Times New Roman"/>
          <w:b/>
          <w:szCs w:val="24"/>
        </w:rPr>
        <w:t>SPECYFIKACJA WARUNKÓW ZAMÓWIENIA</w:t>
      </w:r>
    </w:p>
    <w:p w:rsidR="006150FB" w:rsidRPr="00AA3294" w:rsidRDefault="006150FB" w:rsidP="006150FB">
      <w:pPr>
        <w:spacing w:after="0" w:line="237" w:lineRule="auto"/>
        <w:ind w:left="1418" w:right="-15" w:firstLine="9"/>
        <w:jc w:val="center"/>
        <w:rPr>
          <w:rFonts w:ascii="Times New Roman" w:eastAsia="Arial" w:hAnsi="Times New Roman" w:cs="Times New Roman"/>
          <w:szCs w:val="24"/>
        </w:rPr>
      </w:pPr>
      <w:r w:rsidRPr="00AA3294">
        <w:rPr>
          <w:rFonts w:ascii="Times New Roman" w:eastAsia="Arial" w:hAnsi="Times New Roman" w:cs="Times New Roman"/>
          <w:szCs w:val="24"/>
        </w:rPr>
        <w:t xml:space="preserve">w postępowaniu na udzielenie zamówienia publicznego prowadzonego w trybie art. 275 pkt 1 ustawy z dnia 11 września 2019 r. - Prawo Zamówień Publicznych ( Dz. U. z 2019 r. poz. 2019 z późn. zm.), tj. tryb podstawowy bez negocjacji, wartości nie przekraczającej progów unijnych o jakich stanowi art.3 ustawy </w:t>
      </w:r>
      <w:proofErr w:type="spellStart"/>
      <w:r w:rsidRPr="00AA3294">
        <w:rPr>
          <w:rFonts w:ascii="Times New Roman" w:eastAsia="Arial" w:hAnsi="Times New Roman" w:cs="Times New Roman"/>
          <w:szCs w:val="24"/>
        </w:rPr>
        <w:t>Pzp</w:t>
      </w:r>
      <w:proofErr w:type="spellEnd"/>
      <w:r w:rsidRPr="00AA3294">
        <w:rPr>
          <w:rFonts w:ascii="Times New Roman" w:eastAsia="Arial" w:hAnsi="Times New Roman" w:cs="Times New Roman"/>
          <w:szCs w:val="24"/>
        </w:rPr>
        <w:t xml:space="preserve"> na zadanie pn.:</w:t>
      </w:r>
    </w:p>
    <w:p w:rsidR="00AA3294" w:rsidRPr="00AA3294" w:rsidRDefault="00AA3294" w:rsidP="006150FB">
      <w:pPr>
        <w:spacing w:after="0" w:line="237" w:lineRule="auto"/>
        <w:ind w:left="1418" w:right="-15" w:firstLine="9"/>
        <w:jc w:val="center"/>
        <w:rPr>
          <w:rFonts w:ascii="Times New Roman" w:eastAsia="Arial" w:hAnsi="Times New Roman" w:cs="Times New Roman"/>
          <w:szCs w:val="24"/>
        </w:rPr>
      </w:pPr>
    </w:p>
    <w:p w:rsidR="006150FB" w:rsidRPr="00AA3294" w:rsidRDefault="006150FB" w:rsidP="006150FB">
      <w:pPr>
        <w:spacing w:after="0" w:line="237" w:lineRule="auto"/>
        <w:ind w:left="1861" w:right="-15" w:hanging="434"/>
        <w:jc w:val="center"/>
        <w:rPr>
          <w:rFonts w:ascii="Times New Roman" w:eastAsia="Arial" w:hAnsi="Times New Roman" w:cs="Times New Roman"/>
          <w:szCs w:val="24"/>
        </w:rPr>
      </w:pPr>
    </w:p>
    <w:p w:rsidR="006150FB" w:rsidRPr="00AA3294" w:rsidRDefault="006150FB" w:rsidP="006150FB">
      <w:pPr>
        <w:spacing w:after="0" w:line="240" w:lineRule="auto"/>
        <w:ind w:left="0" w:right="0" w:firstLine="0"/>
        <w:jc w:val="center"/>
        <w:rPr>
          <w:rFonts w:ascii="Times New Roman" w:eastAsia="Arial" w:hAnsi="Times New Roman" w:cs="Times New Roman"/>
          <w:b/>
          <w:sz w:val="40"/>
          <w:szCs w:val="40"/>
          <w:u w:val="single" w:color="000000"/>
        </w:rPr>
      </w:pPr>
      <w:r w:rsidRPr="00AA3294">
        <w:rPr>
          <w:rFonts w:ascii="Times New Roman" w:eastAsia="Arial" w:hAnsi="Times New Roman" w:cs="Times New Roman"/>
          <w:b/>
          <w:sz w:val="40"/>
          <w:szCs w:val="40"/>
          <w:u w:val="single" w:color="000000"/>
        </w:rPr>
        <w:t>„Poprawa efektywności energetycznej budynków szkolnych na terenie Gminy Stara Błotnica .”</w:t>
      </w:r>
    </w:p>
    <w:p w:rsidR="006150FB" w:rsidRPr="00AA3294" w:rsidRDefault="006150FB" w:rsidP="006150FB">
      <w:pPr>
        <w:spacing w:after="0" w:line="240" w:lineRule="auto"/>
        <w:ind w:left="0" w:right="0" w:firstLine="0"/>
        <w:jc w:val="center"/>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jc w:val="center"/>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jc w:val="center"/>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jc w:val="center"/>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rPr>
          <w:rFonts w:ascii="Times New Roman" w:eastAsia="Arial" w:hAnsi="Times New Roman" w:cs="Times New Roman"/>
          <w:b/>
          <w:szCs w:val="24"/>
          <w:u w:val="single" w:color="000000"/>
        </w:rPr>
      </w:pPr>
    </w:p>
    <w:p w:rsidR="006150FB" w:rsidRPr="00AA3294" w:rsidRDefault="006150FB" w:rsidP="006150FB">
      <w:pPr>
        <w:spacing w:after="0" w:line="240" w:lineRule="auto"/>
        <w:ind w:left="0" w:right="0" w:firstLine="0"/>
        <w:rPr>
          <w:rFonts w:ascii="Times New Roman" w:eastAsia="Arial" w:hAnsi="Times New Roman" w:cs="Times New Roman"/>
          <w:b/>
          <w:szCs w:val="24"/>
          <w:u w:val="single" w:color="000000"/>
        </w:rPr>
      </w:pPr>
    </w:p>
    <w:p w:rsidR="006150FB" w:rsidRPr="00AA3294" w:rsidRDefault="006150FB" w:rsidP="006150FB">
      <w:pPr>
        <w:spacing w:after="160" w:line="259" w:lineRule="auto"/>
        <w:ind w:left="0" w:right="0" w:firstLine="0"/>
        <w:rPr>
          <w:rFonts w:ascii="Times New Roman" w:eastAsia="Arial" w:hAnsi="Times New Roman" w:cs="Times New Roman"/>
          <w:b/>
          <w:szCs w:val="24"/>
          <w:u w:val="single" w:color="000000"/>
        </w:rPr>
      </w:pPr>
      <w:r w:rsidRPr="00AA3294">
        <w:rPr>
          <w:rFonts w:ascii="Times New Roman" w:eastAsia="Arial" w:hAnsi="Times New Roman" w:cs="Times New Roman"/>
          <w:b/>
          <w:szCs w:val="24"/>
          <w:u w:val="single" w:color="000000"/>
        </w:rPr>
        <w:br w:type="page"/>
      </w:r>
    </w:p>
    <w:p w:rsidR="00E47546" w:rsidRPr="00AA3294" w:rsidRDefault="00915A45">
      <w:pPr>
        <w:numPr>
          <w:ilvl w:val="0"/>
          <w:numId w:val="1"/>
        </w:numPr>
        <w:spacing w:after="133"/>
        <w:ind w:right="98" w:hanging="620"/>
        <w:rPr>
          <w:rFonts w:ascii="Times New Roman" w:hAnsi="Times New Roman" w:cs="Times New Roman"/>
          <w:szCs w:val="24"/>
        </w:rPr>
      </w:pPr>
      <w:r w:rsidRPr="00AA3294">
        <w:rPr>
          <w:rFonts w:ascii="Times New Roman" w:hAnsi="Times New Roman" w:cs="Times New Roman"/>
          <w:b/>
          <w:szCs w:val="24"/>
        </w:rPr>
        <w:lastRenderedPageBreak/>
        <w:t xml:space="preserve">NAZWA (FIRMA) ORAZ ADRES ZAMAWIAJĄCEGO </w:t>
      </w:r>
      <w:r w:rsidRPr="00AA3294">
        <w:rPr>
          <w:rFonts w:ascii="Times New Roman" w:hAnsi="Times New Roman" w:cs="Times New Roman"/>
          <w:szCs w:val="24"/>
        </w:rPr>
        <w:t xml:space="preserve"> </w:t>
      </w:r>
    </w:p>
    <w:p w:rsidR="0078705D" w:rsidRPr="00AA3294" w:rsidRDefault="0078705D" w:rsidP="0078705D">
      <w:pPr>
        <w:spacing w:after="0"/>
        <w:ind w:right="8"/>
        <w:rPr>
          <w:rFonts w:ascii="Times New Roman" w:hAnsi="Times New Roman" w:cs="Times New Roman"/>
          <w:szCs w:val="24"/>
        </w:rPr>
      </w:pPr>
      <w:r w:rsidRPr="00AA3294">
        <w:rPr>
          <w:rFonts w:ascii="Times New Roman" w:eastAsia="Times New Roman" w:hAnsi="Times New Roman" w:cs="Times New Roman"/>
          <w:b/>
          <w:color w:val="auto"/>
          <w:szCs w:val="24"/>
        </w:rPr>
        <w:t>GMINA STARA BŁOTNICA</w:t>
      </w:r>
    </w:p>
    <w:p w:rsidR="0078705D" w:rsidRPr="00AA3294" w:rsidRDefault="0078705D" w:rsidP="0078705D">
      <w:pPr>
        <w:tabs>
          <w:tab w:val="left" w:pos="0"/>
        </w:tabs>
        <w:spacing w:after="0" w:line="276" w:lineRule="auto"/>
        <w:ind w:left="0" w:right="0" w:firstLine="0"/>
        <w:rPr>
          <w:rFonts w:ascii="Times New Roman" w:eastAsia="Times New Roman" w:hAnsi="Times New Roman" w:cs="Times New Roman"/>
          <w:b/>
          <w:color w:val="auto"/>
          <w:szCs w:val="24"/>
        </w:rPr>
      </w:pPr>
      <w:r w:rsidRPr="00AA3294">
        <w:rPr>
          <w:rFonts w:ascii="Times New Roman" w:eastAsia="Times New Roman" w:hAnsi="Times New Roman" w:cs="Times New Roman"/>
          <w:b/>
          <w:color w:val="auto"/>
          <w:szCs w:val="24"/>
        </w:rPr>
        <w:t xml:space="preserve"> Stara Błotnica 46</w:t>
      </w:r>
    </w:p>
    <w:p w:rsidR="0078705D" w:rsidRPr="00AA3294" w:rsidRDefault="0078705D" w:rsidP="0078705D">
      <w:pPr>
        <w:tabs>
          <w:tab w:val="left" w:pos="0"/>
        </w:tabs>
        <w:spacing w:after="0" w:line="276" w:lineRule="auto"/>
        <w:ind w:left="0" w:right="0" w:firstLine="0"/>
        <w:rPr>
          <w:rFonts w:ascii="Times New Roman" w:eastAsia="Times New Roman" w:hAnsi="Times New Roman" w:cs="Times New Roman"/>
          <w:b/>
          <w:color w:val="auto"/>
          <w:szCs w:val="24"/>
        </w:rPr>
      </w:pPr>
      <w:r w:rsidRPr="00AA3294">
        <w:rPr>
          <w:rFonts w:ascii="Times New Roman" w:eastAsia="Times New Roman" w:hAnsi="Times New Roman" w:cs="Times New Roman"/>
          <w:b/>
          <w:color w:val="auto"/>
          <w:szCs w:val="24"/>
        </w:rPr>
        <w:t xml:space="preserve"> 26-806 Stara Błotnica</w:t>
      </w:r>
    </w:p>
    <w:p w:rsidR="0078705D" w:rsidRPr="00AA3294" w:rsidRDefault="0078705D" w:rsidP="0078705D">
      <w:pPr>
        <w:tabs>
          <w:tab w:val="left" w:pos="0"/>
        </w:tabs>
        <w:spacing w:after="0" w:line="276" w:lineRule="auto"/>
        <w:ind w:left="0" w:right="0" w:firstLine="0"/>
        <w:rPr>
          <w:rFonts w:ascii="Times New Roman" w:eastAsia="Times New Roman" w:hAnsi="Times New Roman" w:cs="Times New Roman"/>
          <w:b/>
          <w:color w:val="auto"/>
          <w:szCs w:val="24"/>
          <w:lang w:val="en-US"/>
        </w:rPr>
      </w:pPr>
      <w:r w:rsidRPr="00AA3294">
        <w:rPr>
          <w:rFonts w:ascii="Times New Roman" w:eastAsia="Times New Roman" w:hAnsi="Times New Roman" w:cs="Times New Roman"/>
          <w:b/>
          <w:color w:val="auto"/>
          <w:szCs w:val="24"/>
        </w:rPr>
        <w:t xml:space="preserve">  </w:t>
      </w:r>
      <w:r w:rsidRPr="00AA3294">
        <w:rPr>
          <w:rFonts w:ascii="Times New Roman" w:eastAsia="Times New Roman" w:hAnsi="Times New Roman" w:cs="Times New Roman"/>
          <w:color w:val="auto"/>
          <w:szCs w:val="24"/>
        </w:rPr>
        <w:t>Tel</w:t>
      </w:r>
      <w:r w:rsidRPr="00AA3294">
        <w:rPr>
          <w:rFonts w:ascii="Times New Roman" w:eastAsia="Times New Roman" w:hAnsi="Times New Roman" w:cs="Times New Roman"/>
          <w:b/>
          <w:color w:val="auto"/>
          <w:szCs w:val="24"/>
        </w:rPr>
        <w:t xml:space="preserve">.   </w:t>
      </w:r>
      <w:r w:rsidRPr="00AA3294">
        <w:rPr>
          <w:rFonts w:ascii="Times New Roman" w:eastAsia="Times New Roman" w:hAnsi="Times New Roman" w:cs="Times New Roman"/>
          <w:b/>
          <w:color w:val="auto"/>
          <w:szCs w:val="24"/>
          <w:lang w:val="en-US"/>
        </w:rPr>
        <w:t>(48) 385 77 90</w:t>
      </w:r>
    </w:p>
    <w:p w:rsidR="0078705D" w:rsidRPr="00AA3294" w:rsidRDefault="0078705D" w:rsidP="0078705D">
      <w:pPr>
        <w:tabs>
          <w:tab w:val="left" w:pos="0"/>
        </w:tabs>
        <w:spacing w:after="0" w:line="276" w:lineRule="auto"/>
        <w:ind w:left="0" w:right="0" w:firstLine="0"/>
        <w:rPr>
          <w:rFonts w:ascii="Times New Roman" w:eastAsia="Times New Roman" w:hAnsi="Times New Roman" w:cs="Times New Roman"/>
          <w:b/>
          <w:color w:val="auto"/>
          <w:szCs w:val="24"/>
          <w:lang w:val="en-US"/>
        </w:rPr>
      </w:pPr>
      <w:r w:rsidRPr="00AA3294">
        <w:rPr>
          <w:rFonts w:ascii="Times New Roman" w:eastAsia="Times New Roman" w:hAnsi="Times New Roman" w:cs="Times New Roman"/>
          <w:color w:val="auto"/>
          <w:szCs w:val="24"/>
          <w:lang w:val="en-US"/>
        </w:rPr>
        <w:t xml:space="preserve">   Fax.:</w:t>
      </w:r>
      <w:r w:rsidRPr="00AA3294">
        <w:rPr>
          <w:rFonts w:ascii="Times New Roman" w:eastAsia="Times New Roman" w:hAnsi="Times New Roman" w:cs="Times New Roman"/>
          <w:b/>
          <w:color w:val="auto"/>
          <w:szCs w:val="24"/>
          <w:lang w:val="en-US"/>
        </w:rPr>
        <w:t xml:space="preserve">  (48) 383 50 92</w:t>
      </w:r>
    </w:p>
    <w:p w:rsidR="0078705D" w:rsidRPr="00AA3294" w:rsidRDefault="0078705D" w:rsidP="0078705D">
      <w:pPr>
        <w:suppressAutoHyphens/>
        <w:spacing w:after="0" w:line="276" w:lineRule="auto"/>
        <w:ind w:left="0" w:right="-784" w:firstLine="0"/>
        <w:rPr>
          <w:rFonts w:ascii="Times New Roman" w:hAnsi="Times New Roman" w:cs="Times New Roman"/>
          <w:b/>
          <w:color w:val="auto"/>
          <w:szCs w:val="24"/>
          <w:lang w:val="en-US" w:eastAsia="en-US"/>
        </w:rPr>
      </w:pPr>
      <w:r w:rsidRPr="00AA3294">
        <w:rPr>
          <w:rFonts w:ascii="Times New Roman" w:hAnsi="Times New Roman" w:cs="Times New Roman"/>
          <w:b/>
          <w:color w:val="auto"/>
          <w:szCs w:val="24"/>
          <w:lang w:val="en-US" w:eastAsia="en-US"/>
        </w:rPr>
        <w:t xml:space="preserve">e-mail: </w:t>
      </w:r>
      <w:hyperlink r:id="rId9" w:history="1">
        <w:r w:rsidRPr="00AA3294">
          <w:rPr>
            <w:rFonts w:ascii="Times New Roman" w:hAnsi="Times New Roman" w:cs="Times New Roman"/>
            <w:b/>
            <w:color w:val="auto"/>
            <w:szCs w:val="24"/>
            <w:lang w:val="en-US" w:eastAsia="en-US"/>
          </w:rPr>
          <w:t>gmina@starablotnica.pl</w:t>
        </w:r>
      </w:hyperlink>
    </w:p>
    <w:p w:rsidR="0078705D" w:rsidRPr="00AA3294" w:rsidRDefault="0078705D" w:rsidP="0078705D">
      <w:pPr>
        <w:suppressAutoHyphens/>
        <w:spacing w:after="0" w:line="276" w:lineRule="auto"/>
        <w:ind w:left="0" w:right="-784" w:firstLine="0"/>
        <w:rPr>
          <w:rFonts w:ascii="Times New Roman" w:eastAsiaTheme="minorHAnsi" w:hAnsi="Times New Roman" w:cs="Times New Roman"/>
          <w:color w:val="auto"/>
          <w:szCs w:val="24"/>
          <w:lang w:val="en-US" w:eastAsia="en-US"/>
        </w:rPr>
      </w:pPr>
      <w:r w:rsidRPr="00AA3294">
        <w:rPr>
          <w:rFonts w:ascii="Times New Roman" w:hAnsi="Times New Roman" w:cs="Times New Roman"/>
          <w:b/>
          <w:color w:val="auto"/>
          <w:szCs w:val="24"/>
          <w:lang w:val="en-US" w:eastAsia="en-US"/>
        </w:rPr>
        <w:t xml:space="preserve">www:  </w:t>
      </w:r>
      <w:hyperlink r:id="rId10" w:history="1">
        <w:r w:rsidRPr="00AA3294">
          <w:rPr>
            <w:rFonts w:ascii="Times New Roman" w:eastAsiaTheme="minorHAnsi" w:hAnsi="Times New Roman" w:cs="Times New Roman"/>
            <w:b/>
            <w:color w:val="auto"/>
            <w:szCs w:val="24"/>
            <w:lang w:val="en-US" w:eastAsia="en-US"/>
          </w:rPr>
          <w:t>www.starablotnica.bip.org</w:t>
        </w:r>
      </w:hyperlink>
      <w:r w:rsidRPr="00AA3294">
        <w:rPr>
          <w:rFonts w:ascii="Times New Roman" w:eastAsiaTheme="minorHAnsi" w:hAnsi="Times New Roman" w:cs="Times New Roman"/>
          <w:b/>
          <w:color w:val="auto"/>
          <w:szCs w:val="24"/>
          <w:lang w:val="en-US" w:eastAsia="en-US"/>
        </w:rPr>
        <w:t>.pl</w:t>
      </w:r>
    </w:p>
    <w:p w:rsidR="00E47546" w:rsidRPr="00AA3294" w:rsidRDefault="00915A45">
      <w:pPr>
        <w:numPr>
          <w:ilvl w:val="0"/>
          <w:numId w:val="1"/>
        </w:numPr>
        <w:spacing w:after="167"/>
        <w:ind w:right="98" w:hanging="620"/>
        <w:rPr>
          <w:rFonts w:ascii="Times New Roman" w:hAnsi="Times New Roman" w:cs="Times New Roman"/>
          <w:szCs w:val="24"/>
        </w:rPr>
      </w:pPr>
      <w:r w:rsidRPr="00AA3294">
        <w:rPr>
          <w:rFonts w:ascii="Times New Roman" w:hAnsi="Times New Roman" w:cs="Times New Roman"/>
          <w:b/>
          <w:szCs w:val="24"/>
        </w:rPr>
        <w:t xml:space="preserve">TRYB UDZIELENIA ZAMÓWIENIA </w:t>
      </w:r>
      <w:r w:rsidRPr="00AA3294">
        <w:rPr>
          <w:rFonts w:ascii="Times New Roman" w:hAnsi="Times New Roman" w:cs="Times New Roman"/>
          <w:szCs w:val="24"/>
        </w:rPr>
        <w:t xml:space="preserve"> </w:t>
      </w:r>
    </w:p>
    <w:p w:rsidR="00E47546" w:rsidRPr="00AA3294" w:rsidRDefault="00915A45">
      <w:pPr>
        <w:numPr>
          <w:ilvl w:val="0"/>
          <w:numId w:val="2"/>
        </w:numPr>
        <w:spacing w:after="164"/>
        <w:ind w:right="103" w:hanging="432"/>
        <w:rPr>
          <w:rFonts w:ascii="Times New Roman" w:hAnsi="Times New Roman" w:cs="Times New Roman"/>
          <w:szCs w:val="24"/>
        </w:rPr>
      </w:pPr>
      <w:r w:rsidRPr="00AA3294">
        <w:rPr>
          <w:rFonts w:ascii="Times New Roman" w:hAnsi="Times New Roman" w:cs="Times New Roman"/>
          <w:szCs w:val="24"/>
        </w:rPr>
        <w:t xml:space="preserve">Postępowanie prowadzone jest w </w:t>
      </w:r>
      <w:r w:rsidRPr="00AA3294">
        <w:rPr>
          <w:rFonts w:ascii="Times New Roman" w:hAnsi="Times New Roman" w:cs="Times New Roman"/>
          <w:b/>
          <w:szCs w:val="24"/>
        </w:rPr>
        <w:t>trybie podstawowym bez negocjacji</w:t>
      </w:r>
      <w:r w:rsidRPr="00AA3294">
        <w:rPr>
          <w:rFonts w:ascii="Times New Roman" w:hAnsi="Times New Roman" w:cs="Times New Roman"/>
          <w:szCs w:val="24"/>
        </w:rPr>
        <w:t xml:space="preserve">, o którym mowa w art. 275 pkt 1 ustawy z 11 września 2019r. Prawo zamówień publicznych (tekst jednolity Dz. U. z 2019 r. poz. 2019 ze zm.) zwaną w dalszej części „ustawą </w:t>
      </w:r>
      <w:proofErr w:type="spellStart"/>
      <w:r w:rsidRPr="00AA3294">
        <w:rPr>
          <w:rFonts w:ascii="Times New Roman" w:hAnsi="Times New Roman" w:cs="Times New Roman"/>
          <w:szCs w:val="24"/>
        </w:rPr>
        <w:t>Pzp</w:t>
      </w:r>
      <w:proofErr w:type="spellEnd"/>
      <w:r w:rsidRPr="00AA3294">
        <w:rPr>
          <w:rFonts w:ascii="Times New Roman" w:hAnsi="Times New Roman" w:cs="Times New Roman"/>
          <w:szCs w:val="24"/>
        </w:rPr>
        <w:t xml:space="preserve">”. </w:t>
      </w:r>
    </w:p>
    <w:p w:rsidR="00E47546" w:rsidRPr="00AA3294" w:rsidRDefault="00915A45">
      <w:pPr>
        <w:numPr>
          <w:ilvl w:val="0"/>
          <w:numId w:val="2"/>
        </w:numPr>
        <w:spacing w:after="167"/>
        <w:ind w:right="103" w:hanging="432"/>
        <w:rPr>
          <w:rFonts w:ascii="Times New Roman" w:hAnsi="Times New Roman" w:cs="Times New Roman"/>
          <w:szCs w:val="24"/>
        </w:rPr>
      </w:pPr>
      <w:r w:rsidRPr="00AA3294">
        <w:rPr>
          <w:rFonts w:ascii="Times New Roman" w:hAnsi="Times New Roman" w:cs="Times New Roman"/>
          <w:szCs w:val="24"/>
        </w:rPr>
        <w:t xml:space="preserve">Wartość zamówienia nie przekracza progów unijnych określonych na podstawie art. 3 ustawy </w:t>
      </w:r>
      <w:proofErr w:type="spellStart"/>
      <w:r w:rsidRPr="00AA3294">
        <w:rPr>
          <w:rFonts w:ascii="Times New Roman" w:hAnsi="Times New Roman" w:cs="Times New Roman"/>
          <w:szCs w:val="24"/>
        </w:rPr>
        <w:t>Pzp</w:t>
      </w:r>
      <w:proofErr w:type="spellEnd"/>
      <w:r w:rsidRPr="00AA3294">
        <w:rPr>
          <w:rFonts w:ascii="Times New Roman" w:hAnsi="Times New Roman" w:cs="Times New Roman"/>
          <w:szCs w:val="24"/>
        </w:rPr>
        <w:t xml:space="preserve">. </w:t>
      </w:r>
    </w:p>
    <w:p w:rsidR="00E47546" w:rsidRPr="00AA3294" w:rsidRDefault="00915A45">
      <w:pPr>
        <w:numPr>
          <w:ilvl w:val="0"/>
          <w:numId w:val="2"/>
        </w:numPr>
        <w:ind w:right="103" w:hanging="432"/>
        <w:rPr>
          <w:rFonts w:ascii="Times New Roman" w:hAnsi="Times New Roman" w:cs="Times New Roman"/>
          <w:szCs w:val="24"/>
        </w:rPr>
      </w:pPr>
      <w:r w:rsidRPr="00AA3294">
        <w:rPr>
          <w:rFonts w:ascii="Times New Roman" w:hAnsi="Times New Roman" w:cs="Times New Roman"/>
          <w:szCs w:val="24"/>
        </w:rPr>
        <w:t xml:space="preserve">W postępowaniu o udzielenie zamówienia komunikacja między Zamawiającym a Wykonawcami odbywa się przy użyciu </w:t>
      </w:r>
      <w:proofErr w:type="spellStart"/>
      <w:r w:rsidRPr="00AA3294">
        <w:rPr>
          <w:rFonts w:ascii="Times New Roman" w:hAnsi="Times New Roman" w:cs="Times New Roman"/>
          <w:szCs w:val="24"/>
        </w:rPr>
        <w:t>miniPortalu</w:t>
      </w:r>
      <w:proofErr w:type="spellEnd"/>
      <w:r w:rsidRPr="00AA3294">
        <w:rPr>
          <w:rFonts w:ascii="Times New Roman" w:hAnsi="Times New Roman" w:cs="Times New Roman"/>
          <w:szCs w:val="24"/>
        </w:rPr>
        <w:t xml:space="preserve"> który dostępny jest pod adresem: https://miniportal.uzp.gov.pl, </w:t>
      </w:r>
      <w:proofErr w:type="spellStart"/>
      <w:r w:rsidRPr="00AA3294">
        <w:rPr>
          <w:rFonts w:ascii="Times New Roman" w:hAnsi="Times New Roman" w:cs="Times New Roman"/>
          <w:szCs w:val="24"/>
        </w:rPr>
        <w:t>ePUAPu</w:t>
      </w:r>
      <w:proofErr w:type="spellEnd"/>
      <w:r w:rsidRPr="00AA3294">
        <w:rPr>
          <w:rFonts w:ascii="Times New Roman" w:hAnsi="Times New Roman" w:cs="Times New Roman"/>
          <w:szCs w:val="24"/>
        </w:rPr>
        <w:t xml:space="preserve"> dostępnego pod adresem: </w:t>
      </w:r>
      <w:r w:rsidR="00C804E8" w:rsidRPr="00AA3294">
        <w:rPr>
          <w:rFonts w:ascii="Times New Roman" w:hAnsi="Times New Roman" w:cs="Times New Roman"/>
          <w:b/>
          <w:szCs w:val="24"/>
        </w:rPr>
        <w:t>/5y8g1I</w:t>
      </w:r>
      <w:r w:rsidR="001532B2" w:rsidRPr="00AA3294">
        <w:rPr>
          <w:rFonts w:ascii="Times New Roman" w:hAnsi="Times New Roman" w:cs="Times New Roman"/>
          <w:b/>
          <w:szCs w:val="24"/>
        </w:rPr>
        <w:t>1scq/skrytka</w:t>
      </w:r>
    </w:p>
    <w:p w:rsidR="00E47546" w:rsidRPr="00AA3294" w:rsidRDefault="00915A45" w:rsidP="001532B2">
      <w:pPr>
        <w:ind w:left="704" w:right="103" w:firstLine="0"/>
        <w:rPr>
          <w:rFonts w:ascii="Times New Roman" w:hAnsi="Times New Roman" w:cs="Times New Roman"/>
          <w:szCs w:val="24"/>
        </w:rPr>
      </w:pPr>
      <w:r w:rsidRPr="00AA3294">
        <w:rPr>
          <w:rFonts w:ascii="Times New Roman" w:hAnsi="Times New Roman" w:cs="Times New Roman"/>
          <w:szCs w:val="24"/>
        </w:rPr>
        <w:t xml:space="preserve">Do spraw nieuregulowanych w SWZ mają zastosowanie przepisy ustawy z 11 września 2019 </w:t>
      </w:r>
    </w:p>
    <w:p w:rsidR="00E47546" w:rsidRPr="00AA3294" w:rsidRDefault="00915A45">
      <w:pPr>
        <w:spacing w:after="288"/>
        <w:ind w:left="699" w:right="103"/>
        <w:rPr>
          <w:rFonts w:ascii="Times New Roman" w:hAnsi="Times New Roman" w:cs="Times New Roman"/>
          <w:szCs w:val="24"/>
        </w:rPr>
      </w:pPr>
      <w:r w:rsidRPr="00AA3294">
        <w:rPr>
          <w:rFonts w:ascii="Times New Roman" w:hAnsi="Times New Roman" w:cs="Times New Roman"/>
          <w:szCs w:val="24"/>
        </w:rPr>
        <w:t>r. – Prawo zamówień publicznych (</w:t>
      </w:r>
      <w:proofErr w:type="spellStart"/>
      <w:r w:rsidRPr="00AA3294">
        <w:rPr>
          <w:rFonts w:ascii="Times New Roman" w:hAnsi="Times New Roman" w:cs="Times New Roman"/>
          <w:szCs w:val="24"/>
        </w:rPr>
        <w:t>Dz.U</w:t>
      </w:r>
      <w:proofErr w:type="spellEnd"/>
      <w:r w:rsidRPr="00AA3294">
        <w:rPr>
          <w:rFonts w:ascii="Times New Roman" w:hAnsi="Times New Roman" w:cs="Times New Roman"/>
          <w:szCs w:val="24"/>
        </w:rPr>
        <w:t xml:space="preserve">. z 2019 r. poz. 2019 ze zm.).  </w:t>
      </w:r>
    </w:p>
    <w:p w:rsidR="00E47546" w:rsidRPr="00AA3294" w:rsidRDefault="00915A45">
      <w:pPr>
        <w:tabs>
          <w:tab w:val="center" w:pos="2362"/>
        </w:tabs>
        <w:spacing w:after="167"/>
        <w:ind w:left="0" w:right="0" w:firstLine="0"/>
        <w:jc w:val="left"/>
        <w:rPr>
          <w:rFonts w:ascii="Times New Roman" w:hAnsi="Times New Roman" w:cs="Times New Roman"/>
          <w:szCs w:val="24"/>
        </w:rPr>
      </w:pPr>
      <w:r w:rsidRPr="00AA3294">
        <w:rPr>
          <w:rFonts w:ascii="Times New Roman" w:hAnsi="Times New Roman" w:cs="Times New Roman"/>
          <w:b/>
          <w:szCs w:val="24"/>
        </w:rPr>
        <w:t>III.</w:t>
      </w:r>
      <w:r w:rsidRPr="00AA3294">
        <w:rPr>
          <w:rFonts w:ascii="Times New Roman" w:eastAsia="Arial" w:hAnsi="Times New Roman" w:cs="Times New Roman"/>
          <w:b/>
          <w:szCs w:val="24"/>
        </w:rPr>
        <w:t xml:space="preserve"> </w:t>
      </w:r>
      <w:r w:rsidRPr="00AA3294">
        <w:rPr>
          <w:rFonts w:ascii="Times New Roman" w:eastAsia="Arial" w:hAnsi="Times New Roman" w:cs="Times New Roman"/>
          <w:b/>
          <w:szCs w:val="24"/>
        </w:rPr>
        <w:tab/>
      </w:r>
      <w:r w:rsidRPr="00AA3294">
        <w:rPr>
          <w:rFonts w:ascii="Times New Roman" w:hAnsi="Times New Roman" w:cs="Times New Roman"/>
          <w:b/>
          <w:szCs w:val="24"/>
        </w:rPr>
        <w:t xml:space="preserve">OPIS PRZEDMIOTU ZAMÓWIENIA  </w:t>
      </w:r>
      <w:r w:rsidRPr="00AA3294">
        <w:rPr>
          <w:rFonts w:ascii="Times New Roman" w:hAnsi="Times New Roman" w:cs="Times New Roman"/>
          <w:szCs w:val="24"/>
        </w:rPr>
        <w:t xml:space="preserve"> </w:t>
      </w:r>
    </w:p>
    <w:p w:rsidR="00566622" w:rsidRPr="00AA3294" w:rsidRDefault="00915A45" w:rsidP="004679B2">
      <w:pPr>
        <w:numPr>
          <w:ilvl w:val="0"/>
          <w:numId w:val="3"/>
        </w:numPr>
        <w:spacing w:after="188"/>
        <w:ind w:left="702" w:right="103" w:hanging="430"/>
        <w:rPr>
          <w:rFonts w:ascii="Times New Roman" w:hAnsi="Times New Roman" w:cs="Times New Roman"/>
          <w:szCs w:val="24"/>
        </w:rPr>
      </w:pPr>
      <w:r w:rsidRPr="00AA3294">
        <w:rPr>
          <w:rFonts w:ascii="Times New Roman" w:hAnsi="Times New Roman" w:cs="Times New Roman"/>
          <w:szCs w:val="24"/>
        </w:rPr>
        <w:t>P</w:t>
      </w:r>
      <w:r w:rsidR="00566622" w:rsidRPr="00AA3294">
        <w:rPr>
          <w:rFonts w:ascii="Times New Roman" w:hAnsi="Times New Roman" w:cs="Times New Roman"/>
          <w:szCs w:val="24"/>
        </w:rPr>
        <w:t xml:space="preserve">rzedmiotem zamówienia są </w:t>
      </w:r>
      <w:r w:rsidR="002742CF" w:rsidRPr="00AA3294">
        <w:rPr>
          <w:rFonts w:ascii="Times New Roman" w:hAnsi="Times New Roman" w:cs="Times New Roman"/>
          <w:szCs w:val="24"/>
        </w:rPr>
        <w:t xml:space="preserve">roboty budowlane polegające na </w:t>
      </w:r>
      <w:r w:rsidR="00CC1BCA" w:rsidRPr="00AA3294">
        <w:rPr>
          <w:rFonts w:ascii="Times New Roman" w:hAnsi="Times New Roman" w:cs="Times New Roman"/>
          <w:szCs w:val="24"/>
        </w:rPr>
        <w:t xml:space="preserve">poprawie efektywności energetycznej w budynkach  szkół na terenie </w:t>
      </w:r>
      <w:proofErr w:type="spellStart"/>
      <w:r w:rsidR="00CC1BCA" w:rsidRPr="00AA3294">
        <w:rPr>
          <w:rFonts w:ascii="Times New Roman" w:hAnsi="Times New Roman" w:cs="Times New Roman"/>
          <w:szCs w:val="24"/>
        </w:rPr>
        <w:t>tj</w:t>
      </w:r>
      <w:proofErr w:type="spellEnd"/>
      <w:r w:rsidR="00CC1BCA" w:rsidRPr="00AA3294">
        <w:rPr>
          <w:rFonts w:ascii="Times New Roman" w:hAnsi="Times New Roman" w:cs="Times New Roman"/>
          <w:szCs w:val="24"/>
        </w:rPr>
        <w:t>; wykonanie elewacji,</w:t>
      </w:r>
      <w:r w:rsidR="002742CF" w:rsidRPr="00AA3294">
        <w:rPr>
          <w:rFonts w:ascii="Times New Roman" w:hAnsi="Times New Roman" w:cs="Times New Roman"/>
          <w:szCs w:val="24"/>
        </w:rPr>
        <w:t xml:space="preserve"> montaż instalacji fotowoltaicznych i wymiana oświetlenia na energooszczędne typu LED</w:t>
      </w:r>
      <w:r w:rsidR="004679B2" w:rsidRPr="00AA3294">
        <w:rPr>
          <w:rFonts w:ascii="Times New Roman" w:hAnsi="Times New Roman" w:cs="Times New Roman"/>
          <w:szCs w:val="24"/>
        </w:rPr>
        <w:t>.</w:t>
      </w:r>
    </w:p>
    <w:p w:rsidR="00E47546" w:rsidRPr="00AA3294" w:rsidRDefault="00915A45">
      <w:pPr>
        <w:numPr>
          <w:ilvl w:val="0"/>
          <w:numId w:val="3"/>
        </w:numPr>
        <w:spacing w:after="186"/>
        <w:ind w:left="702" w:right="103" w:hanging="430"/>
        <w:rPr>
          <w:rFonts w:ascii="Times New Roman" w:hAnsi="Times New Roman" w:cs="Times New Roman"/>
          <w:szCs w:val="24"/>
        </w:rPr>
      </w:pPr>
      <w:r w:rsidRPr="00AA3294">
        <w:rPr>
          <w:rFonts w:ascii="Times New Roman" w:hAnsi="Times New Roman" w:cs="Times New Roman"/>
          <w:szCs w:val="24"/>
        </w:rPr>
        <w:t xml:space="preserve">Zakres przedmiotu zmówienia obejmuje roboty budowlane oraz termoizolacyjne na obiekcie, nie wykraczające poza obrys zewnętrzny budynku – nie zmienia się kubatura oraz powierzchnia zabudowy. </w:t>
      </w:r>
    </w:p>
    <w:p w:rsidR="00E47546" w:rsidRPr="00AA3294" w:rsidRDefault="00915A45">
      <w:pPr>
        <w:numPr>
          <w:ilvl w:val="0"/>
          <w:numId w:val="3"/>
        </w:numPr>
        <w:spacing w:after="168"/>
        <w:ind w:left="702" w:right="103" w:hanging="430"/>
        <w:rPr>
          <w:rFonts w:ascii="Times New Roman" w:hAnsi="Times New Roman" w:cs="Times New Roman"/>
          <w:szCs w:val="24"/>
        </w:rPr>
      </w:pPr>
      <w:r w:rsidRPr="00AA3294">
        <w:rPr>
          <w:rFonts w:ascii="Times New Roman" w:hAnsi="Times New Roman" w:cs="Times New Roman"/>
          <w:szCs w:val="24"/>
        </w:rPr>
        <w:t xml:space="preserve">Zamówienie podzielone jest na </w:t>
      </w:r>
      <w:r w:rsidR="00CD7761">
        <w:rPr>
          <w:rFonts w:ascii="Times New Roman" w:hAnsi="Times New Roman" w:cs="Times New Roman"/>
          <w:szCs w:val="24"/>
        </w:rPr>
        <w:t>2</w:t>
      </w:r>
      <w:r w:rsidRPr="00AA3294">
        <w:rPr>
          <w:rFonts w:ascii="Times New Roman" w:hAnsi="Times New Roman" w:cs="Times New Roman"/>
          <w:szCs w:val="24"/>
        </w:rPr>
        <w:t xml:space="preserve"> części. Zamawiający dopuszcza możliwość składania ofert częściowych, zgodnie z podziałem określonym poniżej: </w:t>
      </w:r>
    </w:p>
    <w:p w:rsidR="00E47546" w:rsidRPr="00AA3294" w:rsidRDefault="00915A45">
      <w:pPr>
        <w:numPr>
          <w:ilvl w:val="0"/>
          <w:numId w:val="4"/>
        </w:numPr>
        <w:spacing w:after="167"/>
        <w:ind w:left="534" w:right="98" w:hanging="262"/>
        <w:rPr>
          <w:rFonts w:ascii="Times New Roman" w:hAnsi="Times New Roman" w:cs="Times New Roman"/>
          <w:szCs w:val="24"/>
        </w:rPr>
      </w:pPr>
      <w:r w:rsidRPr="00AA3294">
        <w:rPr>
          <w:rFonts w:ascii="Times New Roman" w:hAnsi="Times New Roman" w:cs="Times New Roman"/>
          <w:b/>
          <w:szCs w:val="24"/>
        </w:rPr>
        <w:t xml:space="preserve">Część 1 </w:t>
      </w:r>
      <w:r w:rsidR="00817925" w:rsidRPr="00AA3294">
        <w:rPr>
          <w:rFonts w:ascii="Times New Roman" w:hAnsi="Times New Roman" w:cs="Times New Roman"/>
          <w:b/>
          <w:szCs w:val="24"/>
        </w:rPr>
        <w:t>–</w:t>
      </w:r>
      <w:r w:rsidRPr="00AA3294">
        <w:rPr>
          <w:rFonts w:ascii="Times New Roman" w:hAnsi="Times New Roman" w:cs="Times New Roman"/>
          <w:szCs w:val="24"/>
        </w:rPr>
        <w:t xml:space="preserve"> </w:t>
      </w:r>
      <w:r w:rsidR="00CC1BCA" w:rsidRPr="00AA3294">
        <w:rPr>
          <w:rFonts w:ascii="Times New Roman" w:hAnsi="Times New Roman" w:cs="Times New Roman"/>
          <w:b/>
          <w:szCs w:val="24"/>
        </w:rPr>
        <w:t xml:space="preserve">Poprawa efektywności energetycznej w budynku </w:t>
      </w:r>
      <w:r w:rsidR="00817925" w:rsidRPr="00AA3294">
        <w:rPr>
          <w:rFonts w:ascii="Times New Roman" w:hAnsi="Times New Roman" w:cs="Times New Roman"/>
          <w:b/>
          <w:szCs w:val="24"/>
        </w:rPr>
        <w:t xml:space="preserve"> publicznej szkoły podstawowej im. M. Konopnickiej w miejscowości Stary Gózd działka nr ewid. 358 </w:t>
      </w:r>
      <w:r w:rsidRPr="00AA3294">
        <w:rPr>
          <w:rFonts w:ascii="Times New Roman" w:hAnsi="Times New Roman" w:cs="Times New Roman"/>
          <w:b/>
          <w:szCs w:val="24"/>
        </w:rPr>
        <w:t xml:space="preserve">  </w:t>
      </w:r>
    </w:p>
    <w:p w:rsidR="00AC6371" w:rsidRPr="00AA3294" w:rsidRDefault="00AC6371" w:rsidP="00AC6371">
      <w:pPr>
        <w:rPr>
          <w:rFonts w:ascii="Times New Roman" w:hAnsi="Times New Roman" w:cs="Times New Roman"/>
        </w:rPr>
      </w:pPr>
      <w:r w:rsidRPr="00AA3294">
        <w:rPr>
          <w:rFonts w:ascii="Times New Roman" w:hAnsi="Times New Roman" w:cs="Times New Roman"/>
        </w:rPr>
        <w:t>W ramach zadania przewiduje się wyprawę tynkarską:</w:t>
      </w:r>
    </w:p>
    <w:p w:rsidR="00AC6371" w:rsidRPr="00AA3294" w:rsidRDefault="00CC1BCA" w:rsidP="00AC6371">
      <w:pPr>
        <w:rPr>
          <w:rFonts w:ascii="Times New Roman" w:hAnsi="Times New Roman" w:cs="Times New Roman"/>
        </w:rPr>
      </w:pPr>
      <w:r w:rsidRPr="00AA3294">
        <w:rPr>
          <w:rFonts w:ascii="Times New Roman" w:hAnsi="Times New Roman" w:cs="Times New Roman"/>
        </w:rPr>
        <w:t>W</w:t>
      </w:r>
      <w:r w:rsidR="00AC6371" w:rsidRPr="00AA3294">
        <w:rPr>
          <w:rFonts w:ascii="Times New Roman" w:hAnsi="Times New Roman" w:cs="Times New Roman"/>
        </w:rPr>
        <w:t>yk</w:t>
      </w:r>
      <w:r w:rsidRPr="00AA3294">
        <w:rPr>
          <w:rFonts w:ascii="Times New Roman" w:hAnsi="Times New Roman" w:cs="Times New Roman"/>
        </w:rPr>
        <w:t xml:space="preserve">onanie </w:t>
      </w:r>
      <w:r w:rsidR="00AC6371" w:rsidRPr="00AA3294">
        <w:rPr>
          <w:rFonts w:ascii="Times New Roman" w:hAnsi="Times New Roman" w:cs="Times New Roman"/>
        </w:rPr>
        <w:t>elewacji tynkiem silikatowo-silikonowym 2mm barwionym w masie.</w:t>
      </w:r>
    </w:p>
    <w:p w:rsidR="00AC6371" w:rsidRPr="00AA3294" w:rsidRDefault="00AC6371" w:rsidP="00AC6371">
      <w:pPr>
        <w:rPr>
          <w:rFonts w:ascii="Times New Roman" w:hAnsi="Times New Roman" w:cs="Times New Roman"/>
        </w:rPr>
      </w:pPr>
      <w:r w:rsidRPr="00AA3294">
        <w:rPr>
          <w:rFonts w:ascii="Times New Roman" w:hAnsi="Times New Roman" w:cs="Times New Roman"/>
        </w:rPr>
        <w:t>Kolorystykę elewacji przedstawiono w części rysunkowej.</w:t>
      </w:r>
    </w:p>
    <w:p w:rsidR="00AC6371" w:rsidRPr="00AA3294" w:rsidRDefault="00AC6371" w:rsidP="00AC6371">
      <w:pPr>
        <w:rPr>
          <w:rFonts w:ascii="Times New Roman" w:hAnsi="Times New Roman" w:cs="Times New Roman"/>
          <w:color w:val="FF0000"/>
          <w:sz w:val="12"/>
          <w:szCs w:val="12"/>
        </w:rPr>
      </w:pPr>
    </w:p>
    <w:p w:rsidR="00AC6371" w:rsidRPr="00AA3294" w:rsidRDefault="00AC6371" w:rsidP="00AC6371">
      <w:pPr>
        <w:rPr>
          <w:rFonts w:ascii="Times New Roman" w:hAnsi="Times New Roman" w:cs="Times New Roman"/>
        </w:rPr>
      </w:pPr>
      <w:r w:rsidRPr="00AA3294">
        <w:rPr>
          <w:rFonts w:ascii="Times New Roman" w:hAnsi="Times New Roman" w:cs="Times New Roman"/>
        </w:rPr>
        <w:t>Zakres prac budowlanych wykonywanych na podstawie niniejszej dokumentacji obejmuje:</w:t>
      </w:r>
    </w:p>
    <w:p w:rsidR="00AC6371" w:rsidRPr="00AA3294" w:rsidRDefault="00AC6371" w:rsidP="00AC6371">
      <w:pPr>
        <w:rPr>
          <w:rFonts w:ascii="Times New Roman" w:hAnsi="Times New Roman" w:cs="Times New Roman"/>
        </w:rPr>
      </w:pPr>
      <w:r w:rsidRPr="00AA3294">
        <w:rPr>
          <w:rFonts w:ascii="Times New Roman" w:hAnsi="Times New Roman" w:cs="Times New Roman"/>
        </w:rPr>
        <w:t>– prace wstępne, zabezpieczające i przygotowawcze;</w:t>
      </w:r>
    </w:p>
    <w:p w:rsidR="00AC6371" w:rsidRPr="00AA3294" w:rsidRDefault="00AC6371" w:rsidP="00AC6371">
      <w:pPr>
        <w:rPr>
          <w:rFonts w:ascii="Times New Roman" w:hAnsi="Times New Roman" w:cs="Times New Roman"/>
        </w:rPr>
      </w:pPr>
      <w:r w:rsidRPr="00AA3294">
        <w:rPr>
          <w:rFonts w:ascii="Times New Roman" w:hAnsi="Times New Roman" w:cs="Times New Roman"/>
        </w:rPr>
        <w:t>–wymiana drewnianej stolarki okiennej na PCV, kolor biały, współczynnik przenikania ciepła U ≤ 1,1 [W/(m</w:t>
      </w:r>
      <w:r w:rsidRPr="00AA3294">
        <w:rPr>
          <w:rFonts w:ascii="Times New Roman" w:hAnsi="Times New Roman" w:cs="Times New Roman"/>
          <w:vertAlign w:val="superscript"/>
        </w:rPr>
        <w:t>2</w:t>
      </w:r>
      <w:r w:rsidRPr="00AA3294">
        <w:rPr>
          <w:rFonts w:ascii="Times New Roman" w:hAnsi="Times New Roman" w:cs="Times New Roman"/>
        </w:rPr>
        <w:t>*K)];</w:t>
      </w:r>
    </w:p>
    <w:p w:rsidR="00AC6371" w:rsidRPr="00AA3294" w:rsidRDefault="00AC6371" w:rsidP="00AC6371">
      <w:pPr>
        <w:rPr>
          <w:rFonts w:ascii="Times New Roman" w:hAnsi="Times New Roman" w:cs="Times New Roman"/>
        </w:rPr>
      </w:pPr>
      <w:r w:rsidRPr="00AA3294">
        <w:rPr>
          <w:rFonts w:ascii="Times New Roman" w:hAnsi="Times New Roman" w:cs="Times New Roman"/>
        </w:rPr>
        <w:lastRenderedPageBreak/>
        <w:t>–wymiana stolarki okiennej na PCV, kolor biały, współczynnik przenikania ciepła U ≤ 1,1 [W/(m</w:t>
      </w:r>
      <w:r w:rsidRPr="00AA3294">
        <w:rPr>
          <w:rFonts w:ascii="Times New Roman" w:hAnsi="Times New Roman" w:cs="Times New Roman"/>
          <w:vertAlign w:val="superscript"/>
        </w:rPr>
        <w:t>2</w:t>
      </w:r>
      <w:r w:rsidRPr="00AA3294">
        <w:rPr>
          <w:rFonts w:ascii="Times New Roman" w:hAnsi="Times New Roman" w:cs="Times New Roman"/>
        </w:rPr>
        <w:t>*K)] okna w sali gimnastycznej – 6szt;</w:t>
      </w:r>
    </w:p>
    <w:p w:rsidR="00AC6371" w:rsidRPr="00AA3294" w:rsidRDefault="00AC6371" w:rsidP="00AC6371">
      <w:pPr>
        <w:rPr>
          <w:rFonts w:ascii="Times New Roman" w:hAnsi="Times New Roman" w:cs="Times New Roman"/>
        </w:rPr>
      </w:pPr>
      <w:r w:rsidRPr="00AA3294">
        <w:rPr>
          <w:rFonts w:ascii="Times New Roman" w:hAnsi="Times New Roman" w:cs="Times New Roman"/>
        </w:rPr>
        <w:t>–wymiana stolarki drzwiowej na stalową, antywłamaniową, kolor ciemny brąz, współczynnik przenikania ciepła U ≤ 1,5 [W/(m</w:t>
      </w:r>
      <w:r w:rsidRPr="00AA3294">
        <w:rPr>
          <w:rFonts w:ascii="Times New Roman" w:hAnsi="Times New Roman" w:cs="Times New Roman"/>
          <w:vertAlign w:val="superscript"/>
        </w:rPr>
        <w:t>2</w:t>
      </w:r>
      <w:r w:rsidRPr="00AA3294">
        <w:rPr>
          <w:rFonts w:ascii="Times New Roman" w:hAnsi="Times New Roman" w:cs="Times New Roman"/>
        </w:rPr>
        <w:t>*K)];</w:t>
      </w:r>
    </w:p>
    <w:p w:rsidR="00AC6371" w:rsidRPr="00AA3294" w:rsidRDefault="00AC6371" w:rsidP="00AC6371">
      <w:pPr>
        <w:rPr>
          <w:rFonts w:ascii="Times New Roman" w:hAnsi="Times New Roman" w:cs="Times New Roman"/>
        </w:rPr>
      </w:pPr>
      <w:r w:rsidRPr="00AA3294">
        <w:rPr>
          <w:rFonts w:ascii="Times New Roman" w:hAnsi="Times New Roman" w:cs="Times New Roman"/>
        </w:rPr>
        <w:t>– gruntowanie podłoża;</w:t>
      </w:r>
    </w:p>
    <w:p w:rsidR="00AC6371" w:rsidRPr="00AA3294" w:rsidRDefault="00AC6371" w:rsidP="00810602">
      <w:pPr>
        <w:rPr>
          <w:rFonts w:ascii="Times New Roman" w:hAnsi="Times New Roman" w:cs="Times New Roman"/>
        </w:rPr>
      </w:pPr>
      <w:r w:rsidRPr="00AA3294">
        <w:rPr>
          <w:rFonts w:ascii="Times New Roman" w:hAnsi="Times New Roman" w:cs="Times New Roman"/>
        </w:rPr>
        <w:t>–</w:t>
      </w:r>
      <w:r w:rsidR="00810602" w:rsidRPr="00AA3294">
        <w:rPr>
          <w:rFonts w:ascii="Times New Roman" w:hAnsi="Times New Roman" w:cs="Times New Roman"/>
        </w:rPr>
        <w:t xml:space="preserve"> </w:t>
      </w:r>
      <w:r w:rsidR="00CC1BCA" w:rsidRPr="00AA3294">
        <w:rPr>
          <w:rFonts w:ascii="Times New Roman" w:hAnsi="Times New Roman" w:cs="Times New Roman"/>
        </w:rPr>
        <w:t>Wykonanie</w:t>
      </w:r>
      <w:r w:rsidRPr="00AA3294">
        <w:rPr>
          <w:rFonts w:ascii="Times New Roman" w:hAnsi="Times New Roman" w:cs="Times New Roman"/>
        </w:rPr>
        <w:t xml:space="preserve"> elewacji tynkiem silikatowo-sil</w:t>
      </w:r>
      <w:r w:rsidR="00C804E8" w:rsidRPr="00AA3294">
        <w:rPr>
          <w:rFonts w:ascii="Times New Roman" w:hAnsi="Times New Roman" w:cs="Times New Roman"/>
        </w:rPr>
        <w:t>ikonowym 2mm barwionym w masie;</w:t>
      </w:r>
    </w:p>
    <w:p w:rsidR="00AC6371" w:rsidRPr="00AA3294" w:rsidRDefault="00AC6371" w:rsidP="00AC6371">
      <w:pPr>
        <w:rPr>
          <w:rFonts w:ascii="Times New Roman" w:hAnsi="Times New Roman" w:cs="Times New Roman"/>
        </w:rPr>
      </w:pPr>
      <w:r w:rsidRPr="00AA3294">
        <w:rPr>
          <w:rFonts w:ascii="Times New Roman" w:hAnsi="Times New Roman" w:cs="Times New Roman"/>
        </w:rPr>
        <w:t>– czyszczenie i naprawa tynku na cokołach wraz z wykonaniem tynku mozaikowego;</w:t>
      </w:r>
    </w:p>
    <w:p w:rsidR="00AC6371" w:rsidRPr="00AA3294" w:rsidRDefault="00AC6371" w:rsidP="00AC6371">
      <w:pPr>
        <w:rPr>
          <w:rFonts w:ascii="Times New Roman" w:hAnsi="Times New Roman" w:cs="Times New Roman"/>
        </w:rPr>
      </w:pPr>
      <w:r w:rsidRPr="00AA3294">
        <w:rPr>
          <w:rFonts w:ascii="Times New Roman" w:hAnsi="Times New Roman" w:cs="Times New Roman"/>
        </w:rPr>
        <w:t>– wymiana obróbek blacharskich attyk;</w:t>
      </w:r>
    </w:p>
    <w:p w:rsidR="00AC6371" w:rsidRPr="00AA3294" w:rsidRDefault="00AC6371" w:rsidP="00AC6371">
      <w:pPr>
        <w:rPr>
          <w:rFonts w:ascii="Times New Roman" w:hAnsi="Times New Roman" w:cs="Times New Roman"/>
        </w:rPr>
      </w:pPr>
      <w:r w:rsidRPr="00AA3294">
        <w:rPr>
          <w:rFonts w:ascii="Times New Roman" w:hAnsi="Times New Roman" w:cs="Times New Roman"/>
        </w:rPr>
        <w:t>– wymiana rynien i rur spustowych wraz z obróbkami;</w:t>
      </w:r>
    </w:p>
    <w:p w:rsidR="00AC6371" w:rsidRPr="00AA3294" w:rsidRDefault="00AC6371" w:rsidP="00AC6371">
      <w:pPr>
        <w:rPr>
          <w:rFonts w:ascii="Times New Roman" w:hAnsi="Times New Roman" w:cs="Times New Roman"/>
        </w:rPr>
      </w:pPr>
      <w:r w:rsidRPr="00AA3294">
        <w:rPr>
          <w:rFonts w:ascii="Times New Roman" w:hAnsi="Times New Roman" w:cs="Times New Roman"/>
        </w:rPr>
        <w:t>– wymiana wszystkich parapetów zewnętrznych na z blachy stalowej powlekanej;</w:t>
      </w:r>
    </w:p>
    <w:p w:rsidR="00AC6371" w:rsidRPr="00AA3294" w:rsidRDefault="00AC6371" w:rsidP="00AC6371">
      <w:pPr>
        <w:rPr>
          <w:rFonts w:ascii="Times New Roman" w:hAnsi="Times New Roman" w:cs="Times New Roman"/>
        </w:rPr>
      </w:pPr>
      <w:r w:rsidRPr="00AA3294">
        <w:rPr>
          <w:rFonts w:ascii="Times New Roman" w:hAnsi="Times New Roman" w:cs="Times New Roman"/>
        </w:rPr>
        <w:t>– wymiana parapetów wewnętrznych;</w:t>
      </w:r>
    </w:p>
    <w:p w:rsidR="00AC6371" w:rsidRPr="00AA3294" w:rsidRDefault="00AC6371" w:rsidP="00AC6371">
      <w:pPr>
        <w:rPr>
          <w:rFonts w:ascii="Times New Roman" w:hAnsi="Times New Roman" w:cs="Times New Roman"/>
        </w:rPr>
      </w:pPr>
      <w:r w:rsidRPr="00AA3294">
        <w:rPr>
          <w:rFonts w:ascii="Times New Roman" w:hAnsi="Times New Roman" w:cs="Times New Roman"/>
        </w:rPr>
        <w:t>– wymianę kratek wentylacyjnych na stalowe zabezpieczone antykorozyjnie;</w:t>
      </w:r>
    </w:p>
    <w:p w:rsidR="00AC6371" w:rsidRPr="00AA3294" w:rsidRDefault="00AC6371" w:rsidP="00AC6371">
      <w:pPr>
        <w:rPr>
          <w:rFonts w:ascii="Times New Roman" w:hAnsi="Times New Roman" w:cs="Times New Roman"/>
        </w:rPr>
      </w:pPr>
      <w:r w:rsidRPr="00AA3294">
        <w:rPr>
          <w:rFonts w:ascii="Times New Roman" w:hAnsi="Times New Roman" w:cs="Times New Roman"/>
        </w:rPr>
        <w:t>– czyszczenie i malowanie balustrad przy schodach zewnętrznych i pochylni;</w:t>
      </w:r>
    </w:p>
    <w:p w:rsidR="00AC6371" w:rsidRPr="00AA3294" w:rsidRDefault="00AC6371" w:rsidP="00AC6371">
      <w:pPr>
        <w:rPr>
          <w:rFonts w:ascii="Times New Roman" w:hAnsi="Times New Roman" w:cs="Times New Roman"/>
        </w:rPr>
      </w:pPr>
      <w:r w:rsidRPr="00AA3294">
        <w:rPr>
          <w:rFonts w:ascii="Times New Roman" w:hAnsi="Times New Roman" w:cs="Times New Roman"/>
        </w:rPr>
        <w:t>– czyszczenie i malowanie krat zewnętrznych okien;</w:t>
      </w:r>
    </w:p>
    <w:p w:rsidR="00AC6371" w:rsidRPr="00AA3294" w:rsidRDefault="00AC6371" w:rsidP="00AC6371">
      <w:pPr>
        <w:rPr>
          <w:rFonts w:ascii="Times New Roman" w:hAnsi="Times New Roman" w:cs="Times New Roman"/>
        </w:rPr>
      </w:pPr>
      <w:r w:rsidRPr="00AA3294">
        <w:rPr>
          <w:rFonts w:ascii="Times New Roman" w:hAnsi="Times New Roman" w:cs="Times New Roman"/>
        </w:rPr>
        <w:t>– czyszczenie i malowanie stalowych elementów zadaszeń nad wejściami;</w:t>
      </w:r>
    </w:p>
    <w:p w:rsidR="00AC6371" w:rsidRPr="00AA3294" w:rsidRDefault="00AC6371" w:rsidP="00AC6371">
      <w:pPr>
        <w:rPr>
          <w:rFonts w:ascii="Times New Roman" w:hAnsi="Times New Roman" w:cs="Times New Roman"/>
        </w:rPr>
      </w:pPr>
      <w:r w:rsidRPr="00AA3294">
        <w:rPr>
          <w:rFonts w:ascii="Times New Roman" w:hAnsi="Times New Roman" w:cs="Times New Roman"/>
        </w:rPr>
        <w:t>– czyszczenie i malowanie drewnianych elementów zadaszenia nad wejściem;</w:t>
      </w:r>
    </w:p>
    <w:p w:rsidR="00AC6371" w:rsidRPr="00AA3294" w:rsidRDefault="00AC6371" w:rsidP="00AC6371">
      <w:pPr>
        <w:rPr>
          <w:rFonts w:ascii="Times New Roman" w:hAnsi="Times New Roman" w:cs="Times New Roman"/>
        </w:rPr>
      </w:pPr>
      <w:r w:rsidRPr="00AA3294">
        <w:rPr>
          <w:rFonts w:ascii="Times New Roman" w:hAnsi="Times New Roman" w:cs="Times New Roman"/>
        </w:rPr>
        <w:t xml:space="preserve">– wymiana </w:t>
      </w:r>
      <w:proofErr w:type="spellStart"/>
      <w:r w:rsidRPr="00AA3294">
        <w:rPr>
          <w:rFonts w:ascii="Times New Roman" w:hAnsi="Times New Roman" w:cs="Times New Roman"/>
        </w:rPr>
        <w:t>przekrycia</w:t>
      </w:r>
      <w:proofErr w:type="spellEnd"/>
      <w:r w:rsidRPr="00AA3294">
        <w:rPr>
          <w:rFonts w:ascii="Times New Roman" w:hAnsi="Times New Roman" w:cs="Times New Roman"/>
        </w:rPr>
        <w:t xml:space="preserve"> na zadaszeniach nad wejściami do budynku;</w:t>
      </w:r>
    </w:p>
    <w:p w:rsidR="00AC6371" w:rsidRPr="00AA3294" w:rsidRDefault="00AC6371" w:rsidP="00AC6371">
      <w:pPr>
        <w:ind w:left="284" w:hanging="284"/>
        <w:rPr>
          <w:rFonts w:ascii="Times New Roman" w:hAnsi="Times New Roman" w:cs="Times New Roman"/>
        </w:rPr>
      </w:pPr>
      <w:r w:rsidRPr="00AA3294">
        <w:rPr>
          <w:rFonts w:ascii="Times New Roman" w:hAnsi="Times New Roman" w:cs="Times New Roman"/>
        </w:rPr>
        <w:t>– skucie okładziny na schodach zewnętrznych z terakoty wraz z wyrównaniem podłoża,      położenie nowej okładziny;</w:t>
      </w:r>
    </w:p>
    <w:p w:rsidR="00AC6371" w:rsidRPr="00AA3294" w:rsidRDefault="00AC6371" w:rsidP="00AC6371">
      <w:pPr>
        <w:rPr>
          <w:rFonts w:ascii="Times New Roman" w:hAnsi="Times New Roman" w:cs="Times New Roman"/>
        </w:rPr>
      </w:pPr>
      <w:r w:rsidRPr="00AA3294">
        <w:rPr>
          <w:rFonts w:ascii="Times New Roman" w:hAnsi="Times New Roman" w:cs="Times New Roman"/>
        </w:rPr>
        <w:t>– wymiana zwodów pionowych instalacji odgromowej;</w:t>
      </w:r>
    </w:p>
    <w:p w:rsidR="00AC6371" w:rsidRPr="00AA3294" w:rsidRDefault="00AC6371" w:rsidP="00AC6371">
      <w:pPr>
        <w:rPr>
          <w:rFonts w:ascii="Times New Roman" w:hAnsi="Times New Roman" w:cs="Times New Roman"/>
        </w:rPr>
      </w:pPr>
      <w:r w:rsidRPr="00AA3294">
        <w:rPr>
          <w:rFonts w:ascii="Times New Roman" w:hAnsi="Times New Roman" w:cs="Times New Roman"/>
        </w:rPr>
        <w:t>– wymiana zewnętrznych opraw oświetleniowych;</w:t>
      </w:r>
    </w:p>
    <w:p w:rsidR="00AC6371" w:rsidRPr="00AA3294" w:rsidRDefault="00AC6371" w:rsidP="00AC6371">
      <w:pPr>
        <w:rPr>
          <w:rFonts w:ascii="Times New Roman" w:hAnsi="Times New Roman" w:cs="Times New Roman"/>
        </w:rPr>
      </w:pPr>
      <w:r w:rsidRPr="00AA3294">
        <w:rPr>
          <w:rFonts w:ascii="Times New Roman" w:hAnsi="Times New Roman" w:cs="Times New Roman"/>
        </w:rPr>
        <w:t>– istniejące kraty okienne - do malowania;</w:t>
      </w:r>
    </w:p>
    <w:p w:rsidR="00AC6371" w:rsidRPr="00AA3294" w:rsidRDefault="00AC6371" w:rsidP="00AC6371">
      <w:pPr>
        <w:rPr>
          <w:rFonts w:ascii="Times New Roman" w:hAnsi="Times New Roman" w:cs="Times New Roman"/>
        </w:rPr>
      </w:pPr>
      <w:r w:rsidRPr="00AA3294">
        <w:rPr>
          <w:rFonts w:ascii="Times New Roman" w:hAnsi="Times New Roman" w:cs="Times New Roman"/>
        </w:rPr>
        <w:t>– montaż krat okiennych metalowych w kolorze białym – 5 szt. zgodnie z częścią rysunkową;</w:t>
      </w:r>
    </w:p>
    <w:p w:rsidR="00AC6371" w:rsidRPr="00AA3294" w:rsidRDefault="00AC6371" w:rsidP="00AC6371">
      <w:pPr>
        <w:rPr>
          <w:rFonts w:ascii="Times New Roman" w:hAnsi="Times New Roman" w:cs="Times New Roman"/>
        </w:rPr>
      </w:pPr>
      <w:r w:rsidRPr="00AA3294">
        <w:rPr>
          <w:rFonts w:ascii="Times New Roman" w:hAnsi="Times New Roman" w:cs="Times New Roman"/>
        </w:rPr>
        <w:t>– montaż zadaszenia nad wejściem do budynku – elewacja południowa – 1 szt.;</w:t>
      </w:r>
    </w:p>
    <w:p w:rsidR="00AC6371" w:rsidRPr="00AA3294" w:rsidRDefault="00AC6371" w:rsidP="00AC6371">
      <w:pPr>
        <w:rPr>
          <w:rFonts w:ascii="Times New Roman" w:hAnsi="Times New Roman" w:cs="Times New Roman"/>
        </w:rPr>
      </w:pPr>
      <w:r w:rsidRPr="00AA3294">
        <w:rPr>
          <w:rFonts w:ascii="Times New Roman" w:hAnsi="Times New Roman" w:cs="Times New Roman"/>
        </w:rPr>
        <w:t>– demontaż i montaż tablic z nr budynku i nazwą szkoły;</w:t>
      </w:r>
    </w:p>
    <w:p w:rsidR="00EE093A" w:rsidRPr="00AA3294" w:rsidRDefault="00EE093A" w:rsidP="00EE093A">
      <w:pPr>
        <w:pStyle w:val="Akapitzlist"/>
        <w:ind w:left="142"/>
        <w:rPr>
          <w:rFonts w:ascii="Times New Roman" w:hAnsi="Times New Roman"/>
        </w:rPr>
      </w:pPr>
      <w:r w:rsidRPr="00AA3294">
        <w:rPr>
          <w:rFonts w:ascii="Times New Roman" w:hAnsi="Times New Roman"/>
        </w:rPr>
        <w:t>-  montaż</w:t>
      </w:r>
      <w:r w:rsidR="00810602" w:rsidRPr="00AA3294">
        <w:rPr>
          <w:rFonts w:ascii="Times New Roman" w:hAnsi="Times New Roman"/>
        </w:rPr>
        <w:t xml:space="preserve"> napisu „3</w:t>
      </w:r>
      <w:r w:rsidRPr="00AA3294">
        <w:rPr>
          <w:rFonts w:ascii="Times New Roman" w:hAnsi="Times New Roman"/>
        </w:rPr>
        <w:t>D” z nazwą szkoły oraz herbu gminy;</w:t>
      </w:r>
    </w:p>
    <w:p w:rsidR="00AC6371" w:rsidRPr="00AA3294" w:rsidRDefault="00AC6371" w:rsidP="00AC6371">
      <w:pPr>
        <w:rPr>
          <w:rFonts w:ascii="Times New Roman" w:hAnsi="Times New Roman" w:cs="Times New Roman"/>
        </w:rPr>
      </w:pPr>
      <w:r w:rsidRPr="00AA3294">
        <w:rPr>
          <w:rFonts w:ascii="Times New Roman" w:hAnsi="Times New Roman" w:cs="Times New Roman"/>
        </w:rPr>
        <w:t>– pozostałe prace budowlane i remontowe;</w:t>
      </w:r>
    </w:p>
    <w:p w:rsidR="00AC6371" w:rsidRPr="00AA3294" w:rsidRDefault="00AC6371" w:rsidP="00AC6371">
      <w:pPr>
        <w:rPr>
          <w:rFonts w:ascii="Times New Roman" w:hAnsi="Times New Roman" w:cs="Times New Roman"/>
          <w:color w:val="FF0000"/>
          <w:sz w:val="20"/>
          <w:szCs w:val="20"/>
        </w:rPr>
      </w:pPr>
    </w:p>
    <w:p w:rsidR="00AC6371" w:rsidRPr="00AA3294" w:rsidRDefault="00AC6371" w:rsidP="00AC6371">
      <w:pPr>
        <w:ind w:firstLine="142"/>
        <w:rPr>
          <w:rFonts w:ascii="Times New Roman" w:hAnsi="Times New Roman" w:cs="Times New Roman"/>
          <w:u w:val="single"/>
        </w:rPr>
      </w:pPr>
      <w:r w:rsidRPr="00AA3294">
        <w:rPr>
          <w:rFonts w:ascii="Times New Roman" w:hAnsi="Times New Roman" w:cs="Times New Roman"/>
          <w:u w:val="single"/>
        </w:rPr>
        <w:t>Roboty budowlane rozbiórkowe i wyburzeniowe, obejmować będą:</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demontaż istniejących obróbek blacharskich  attyki;</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demontaż instalacji odgromowej;</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demontaż rynien i rur spustowych;</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demontaż obróbek blacharskich;</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demontaż kratek wentylacyjnych;</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demontaż parapetów zewnętrznych i wewnętrznych;</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demontaż stolarki okiennej i drzwiowej przeznaczonej do wymiany;</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skucie odspojonego tynku na elewacji zewnętrznej budynku;</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skucie okładzin schodów zewnętrznych;</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demontaż pokrycia zadaszeń nad wejściami do budynku;</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czyszczenie i naprawa tynku na cokole,</w:t>
      </w:r>
    </w:p>
    <w:p w:rsidR="00AC6371" w:rsidRPr="00AA3294" w:rsidRDefault="00AC6371" w:rsidP="009B7776">
      <w:pPr>
        <w:numPr>
          <w:ilvl w:val="0"/>
          <w:numId w:val="34"/>
        </w:numPr>
        <w:spacing w:after="0" w:line="240" w:lineRule="auto"/>
        <w:ind w:right="0"/>
        <w:jc w:val="left"/>
        <w:rPr>
          <w:rFonts w:ascii="Times New Roman" w:hAnsi="Times New Roman" w:cs="Times New Roman"/>
        </w:rPr>
      </w:pPr>
      <w:r w:rsidRPr="00AA3294">
        <w:rPr>
          <w:rFonts w:ascii="Times New Roman" w:hAnsi="Times New Roman" w:cs="Times New Roman"/>
        </w:rPr>
        <w:t>oczyszczenie rys i spękań w konstrukcji ścian zewnętrznych;</w:t>
      </w:r>
    </w:p>
    <w:p w:rsidR="00AC6371" w:rsidRPr="00AA3294" w:rsidRDefault="00AC6371" w:rsidP="009B7776">
      <w:pPr>
        <w:numPr>
          <w:ilvl w:val="0"/>
          <w:numId w:val="34"/>
        </w:numPr>
        <w:spacing w:after="0" w:line="240" w:lineRule="auto"/>
        <w:ind w:right="0"/>
        <w:rPr>
          <w:rFonts w:ascii="Times New Roman" w:hAnsi="Times New Roman" w:cs="Times New Roman"/>
        </w:rPr>
      </w:pPr>
      <w:r w:rsidRPr="00AA3294">
        <w:rPr>
          <w:rFonts w:ascii="Times New Roman" w:hAnsi="Times New Roman" w:cs="Times New Roman"/>
        </w:rPr>
        <w:t>pozostałe roboty rozbiórkowe i towarzyszące;</w:t>
      </w:r>
    </w:p>
    <w:p w:rsidR="00AC6371" w:rsidRPr="00AA3294" w:rsidRDefault="00AC6371" w:rsidP="00AC6371">
      <w:pPr>
        <w:rPr>
          <w:rFonts w:ascii="Times New Roman" w:hAnsi="Times New Roman" w:cs="Times New Roman"/>
          <w:color w:val="FF0000"/>
          <w:sz w:val="20"/>
          <w:szCs w:val="20"/>
          <w:u w:val="single"/>
        </w:rPr>
      </w:pPr>
    </w:p>
    <w:p w:rsidR="00AC6371" w:rsidRPr="00AA3294" w:rsidRDefault="00AC6371" w:rsidP="00AC6371">
      <w:pPr>
        <w:rPr>
          <w:rFonts w:ascii="Times New Roman" w:hAnsi="Times New Roman" w:cs="Times New Roman"/>
          <w:u w:val="single"/>
        </w:rPr>
      </w:pPr>
      <w:r w:rsidRPr="00AA3294">
        <w:rPr>
          <w:rFonts w:ascii="Times New Roman" w:hAnsi="Times New Roman" w:cs="Times New Roman"/>
          <w:u w:val="single"/>
        </w:rPr>
        <w:t>Roboty budowlane przygotowawcze, obejmować będą:</w:t>
      </w:r>
    </w:p>
    <w:p w:rsidR="00AC6371" w:rsidRPr="00AA3294" w:rsidRDefault="00AC6371" w:rsidP="009B7776">
      <w:pPr>
        <w:numPr>
          <w:ilvl w:val="0"/>
          <w:numId w:val="35"/>
        </w:numPr>
        <w:spacing w:after="0" w:line="240" w:lineRule="auto"/>
        <w:ind w:left="720" w:right="0"/>
        <w:rPr>
          <w:rFonts w:ascii="Times New Roman" w:hAnsi="Times New Roman" w:cs="Times New Roman"/>
        </w:rPr>
      </w:pPr>
      <w:r w:rsidRPr="00AA3294">
        <w:rPr>
          <w:rFonts w:ascii="Times New Roman" w:hAnsi="Times New Roman" w:cs="Times New Roman"/>
        </w:rPr>
        <w:lastRenderedPageBreak/>
        <w:t>naprawa rys i spękań konstrukcji budynku;</w:t>
      </w:r>
    </w:p>
    <w:p w:rsidR="00AC6371" w:rsidRPr="00AA3294" w:rsidRDefault="00AC6371" w:rsidP="009B7776">
      <w:pPr>
        <w:numPr>
          <w:ilvl w:val="0"/>
          <w:numId w:val="35"/>
        </w:numPr>
        <w:spacing w:after="0" w:line="240" w:lineRule="auto"/>
        <w:ind w:left="720" w:right="0"/>
        <w:rPr>
          <w:rFonts w:ascii="Times New Roman" w:hAnsi="Times New Roman" w:cs="Times New Roman"/>
        </w:rPr>
      </w:pPr>
      <w:r w:rsidRPr="00AA3294">
        <w:rPr>
          <w:rFonts w:ascii="Times New Roman" w:hAnsi="Times New Roman" w:cs="Times New Roman"/>
        </w:rPr>
        <w:t>gruntowanie preparatami gruntującymi;</w:t>
      </w:r>
    </w:p>
    <w:p w:rsidR="00AC6371" w:rsidRPr="00AA3294" w:rsidRDefault="00AC6371" w:rsidP="009B7776">
      <w:pPr>
        <w:numPr>
          <w:ilvl w:val="0"/>
          <w:numId w:val="35"/>
        </w:numPr>
        <w:spacing w:after="0" w:line="240" w:lineRule="auto"/>
        <w:ind w:left="720" w:right="0"/>
        <w:rPr>
          <w:rFonts w:ascii="Times New Roman" w:hAnsi="Times New Roman" w:cs="Times New Roman"/>
        </w:rPr>
      </w:pPr>
      <w:r w:rsidRPr="00AA3294">
        <w:rPr>
          <w:rFonts w:ascii="Times New Roman" w:hAnsi="Times New Roman" w:cs="Times New Roman"/>
        </w:rPr>
        <w:t>wyrównanie powierzchni schodów zewnętrznych;</w:t>
      </w:r>
    </w:p>
    <w:p w:rsidR="00AC6371" w:rsidRPr="00AA3294" w:rsidRDefault="00AC6371" w:rsidP="009B7776">
      <w:pPr>
        <w:numPr>
          <w:ilvl w:val="0"/>
          <w:numId w:val="35"/>
        </w:numPr>
        <w:spacing w:after="0" w:line="240" w:lineRule="auto"/>
        <w:ind w:left="720" w:right="0"/>
        <w:rPr>
          <w:rFonts w:ascii="Times New Roman" w:hAnsi="Times New Roman" w:cs="Times New Roman"/>
        </w:rPr>
      </w:pPr>
      <w:r w:rsidRPr="00AA3294">
        <w:rPr>
          <w:rFonts w:ascii="Times New Roman" w:hAnsi="Times New Roman" w:cs="Times New Roman"/>
        </w:rPr>
        <w:t>opalenie farby z elementów metalowych (balustrady);</w:t>
      </w:r>
    </w:p>
    <w:p w:rsidR="00AC6371" w:rsidRPr="00AA3294" w:rsidRDefault="00AC6371" w:rsidP="009B7776">
      <w:pPr>
        <w:numPr>
          <w:ilvl w:val="0"/>
          <w:numId w:val="35"/>
        </w:numPr>
        <w:spacing w:after="0" w:line="240" w:lineRule="auto"/>
        <w:ind w:left="720" w:right="0"/>
        <w:rPr>
          <w:rFonts w:ascii="Times New Roman" w:hAnsi="Times New Roman" w:cs="Times New Roman"/>
        </w:rPr>
      </w:pPr>
      <w:r w:rsidRPr="00AA3294">
        <w:rPr>
          <w:rFonts w:ascii="Times New Roman" w:hAnsi="Times New Roman" w:cs="Times New Roman"/>
        </w:rPr>
        <w:t>pozostałe roboty przygotowawcze;</w:t>
      </w:r>
    </w:p>
    <w:p w:rsidR="00AC6371" w:rsidRPr="00AA3294" w:rsidRDefault="00AC6371" w:rsidP="00AC6371">
      <w:pPr>
        <w:ind w:left="720"/>
        <w:rPr>
          <w:rFonts w:ascii="Times New Roman" w:hAnsi="Times New Roman" w:cs="Times New Roman"/>
          <w:sz w:val="20"/>
          <w:szCs w:val="20"/>
        </w:rPr>
      </w:pPr>
    </w:p>
    <w:p w:rsidR="00AC6371" w:rsidRPr="00AA3294" w:rsidRDefault="00AC6371" w:rsidP="00AC6371">
      <w:pPr>
        <w:rPr>
          <w:rFonts w:ascii="Times New Roman" w:hAnsi="Times New Roman" w:cs="Times New Roman"/>
          <w:u w:val="single"/>
        </w:rPr>
      </w:pPr>
      <w:r w:rsidRPr="00AA3294">
        <w:rPr>
          <w:rFonts w:ascii="Times New Roman" w:hAnsi="Times New Roman" w:cs="Times New Roman"/>
          <w:u w:val="single"/>
        </w:rPr>
        <w:t>Roboty budowlane i wykończeniowe, obejmować będą:</w:t>
      </w:r>
    </w:p>
    <w:p w:rsidR="00AC6371" w:rsidRPr="00AA3294" w:rsidRDefault="00AC6371" w:rsidP="009B7776">
      <w:pPr>
        <w:pStyle w:val="Akapitzlist"/>
        <w:numPr>
          <w:ilvl w:val="0"/>
          <w:numId w:val="36"/>
        </w:numPr>
        <w:ind w:left="720"/>
        <w:jc w:val="both"/>
        <w:rPr>
          <w:rFonts w:ascii="Times New Roman" w:hAnsi="Times New Roman"/>
        </w:rPr>
      </w:pPr>
      <w:r w:rsidRPr="00AA3294">
        <w:rPr>
          <w:rFonts w:ascii="Times New Roman" w:hAnsi="Times New Roman"/>
        </w:rPr>
        <w:t>montaż stolarki okiennej i drzwiowej;</w:t>
      </w:r>
    </w:p>
    <w:p w:rsidR="00AC6371" w:rsidRPr="00AA3294" w:rsidRDefault="00AC6371" w:rsidP="009B7776">
      <w:pPr>
        <w:pStyle w:val="Akapitzlist"/>
        <w:numPr>
          <w:ilvl w:val="0"/>
          <w:numId w:val="36"/>
        </w:numPr>
        <w:ind w:left="720"/>
        <w:jc w:val="both"/>
        <w:rPr>
          <w:rFonts w:ascii="Times New Roman" w:hAnsi="Times New Roman"/>
        </w:rPr>
      </w:pPr>
      <w:r w:rsidRPr="00AA3294">
        <w:rPr>
          <w:rFonts w:ascii="Times New Roman" w:hAnsi="Times New Roman"/>
        </w:rPr>
        <w:t>montaż parapetów wewnętrznych z konglomeratów kamiennych;</w:t>
      </w:r>
    </w:p>
    <w:p w:rsidR="00AC6371" w:rsidRPr="00AA3294" w:rsidRDefault="00810602" w:rsidP="009B7776">
      <w:pPr>
        <w:pStyle w:val="Akapitzlist"/>
        <w:numPr>
          <w:ilvl w:val="0"/>
          <w:numId w:val="36"/>
        </w:numPr>
        <w:ind w:left="720"/>
        <w:jc w:val="both"/>
        <w:rPr>
          <w:rFonts w:ascii="Times New Roman" w:hAnsi="Times New Roman"/>
        </w:rPr>
      </w:pPr>
      <w:r w:rsidRPr="00AA3294">
        <w:rPr>
          <w:rFonts w:ascii="Times New Roman" w:hAnsi="Times New Roman"/>
        </w:rPr>
        <w:t>wykonanie zewnętrznej wyprawy</w:t>
      </w:r>
      <w:r w:rsidR="00C804E8" w:rsidRPr="00AA3294">
        <w:rPr>
          <w:rFonts w:ascii="Times New Roman" w:hAnsi="Times New Roman"/>
        </w:rPr>
        <w:t xml:space="preserve"> elewacyjnej</w:t>
      </w:r>
      <w:r w:rsidR="00AC6371" w:rsidRPr="00AA3294">
        <w:rPr>
          <w:rFonts w:ascii="Times New Roman" w:hAnsi="Times New Roman"/>
        </w:rPr>
        <w:t xml:space="preserve"> tynkiem silikatowo-silikonowym barwionym w masie;</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wykonanie zewnętrznej wyprawy elewacyjnej na cokołach tynkiem silikatowo-silikonowym barwionym w masie;</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montaż nowych obróbek blacharskich z blachy stalowej powlekanej;</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montaż instalacji odgromowej;</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montaż kratek wentylacyjnych;</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montaż zewnętrznych metalowych krat okiennych – 5 sztuk;</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montaż rynien i rur spustowych;</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okładzina schodów zewnętrznych z terakoty;</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malowanie stalowych elementów zadaszeń nad wejściami do budynku oraz balustrad przy schodach i pochylni;</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montaż zadaszenia nad wejściem;</w:t>
      </w:r>
    </w:p>
    <w:p w:rsidR="00AC6371" w:rsidRPr="00AA3294" w:rsidRDefault="00AC6371" w:rsidP="009B7776">
      <w:pPr>
        <w:numPr>
          <w:ilvl w:val="0"/>
          <w:numId w:val="36"/>
        </w:numPr>
        <w:spacing w:after="0" w:line="240" w:lineRule="auto"/>
        <w:ind w:left="720" w:right="0"/>
        <w:rPr>
          <w:rFonts w:ascii="Times New Roman" w:hAnsi="Times New Roman" w:cs="Times New Roman"/>
        </w:rPr>
      </w:pPr>
      <w:r w:rsidRPr="00AA3294">
        <w:rPr>
          <w:rFonts w:ascii="Times New Roman" w:hAnsi="Times New Roman" w:cs="Times New Roman"/>
        </w:rPr>
        <w:t>pozostałe roboty budowlane i wykończeniowe;</w:t>
      </w:r>
    </w:p>
    <w:p w:rsidR="00E47546" w:rsidRPr="00AA3294" w:rsidRDefault="00E71E28" w:rsidP="00E71E28">
      <w:pPr>
        <w:spacing w:after="0" w:line="240" w:lineRule="auto"/>
        <w:ind w:right="0"/>
        <w:rPr>
          <w:rFonts w:ascii="Times New Roman" w:hAnsi="Times New Roman" w:cs="Times New Roman"/>
        </w:rPr>
      </w:pPr>
      <w:r w:rsidRPr="00AA3294">
        <w:rPr>
          <w:rFonts w:ascii="Times New Roman" w:hAnsi="Times New Roman" w:cs="Times New Roman"/>
        </w:rPr>
        <w:t xml:space="preserve">Montaż instalacji fotowoltaicznych o mocy 37,08 </w:t>
      </w:r>
      <w:proofErr w:type="spellStart"/>
      <w:r w:rsidRPr="00AA3294">
        <w:rPr>
          <w:rFonts w:ascii="Times New Roman" w:hAnsi="Times New Roman" w:cs="Times New Roman"/>
        </w:rPr>
        <w:t>kWp</w:t>
      </w:r>
      <w:proofErr w:type="spellEnd"/>
      <w:r w:rsidRPr="00AA3294">
        <w:rPr>
          <w:rFonts w:ascii="Times New Roman" w:hAnsi="Times New Roman" w:cs="Times New Roman"/>
        </w:rPr>
        <w:t xml:space="preserve"> i wymiana oświetlenia na energooszczędne typu LED .</w:t>
      </w:r>
    </w:p>
    <w:p w:rsidR="00273816" w:rsidRPr="00AA3294" w:rsidRDefault="00273816" w:rsidP="00273816">
      <w:pPr>
        <w:spacing w:after="165"/>
        <w:ind w:left="702" w:right="103"/>
        <w:rPr>
          <w:rFonts w:ascii="Times New Roman" w:hAnsi="Times New Roman" w:cs="Times New Roman"/>
          <w:szCs w:val="24"/>
        </w:rPr>
      </w:pPr>
      <w:r w:rsidRPr="00AA3294">
        <w:rPr>
          <w:rFonts w:ascii="Times New Roman" w:hAnsi="Times New Roman" w:cs="Times New Roman"/>
          <w:szCs w:val="24"/>
        </w:rPr>
        <w:t>Szczegółowy opis przedmiotu zamówienia stanowi</w:t>
      </w:r>
      <w:r w:rsidR="00AA3294">
        <w:rPr>
          <w:rFonts w:ascii="Times New Roman" w:hAnsi="Times New Roman" w:cs="Times New Roman"/>
          <w:szCs w:val="24"/>
        </w:rPr>
        <w:t>ą projekty budowlano wykonawcze .</w:t>
      </w:r>
    </w:p>
    <w:p w:rsidR="003B726A" w:rsidRPr="00AA3294" w:rsidRDefault="00E71E28" w:rsidP="00524682">
      <w:pPr>
        <w:numPr>
          <w:ilvl w:val="0"/>
          <w:numId w:val="4"/>
        </w:numPr>
        <w:spacing w:after="167"/>
        <w:ind w:right="98" w:hanging="262"/>
        <w:rPr>
          <w:rFonts w:ascii="Times New Roman" w:hAnsi="Times New Roman" w:cs="Times New Roman"/>
          <w:b/>
        </w:rPr>
      </w:pPr>
      <w:r w:rsidRPr="00AA3294">
        <w:rPr>
          <w:rFonts w:ascii="Times New Roman" w:hAnsi="Times New Roman" w:cs="Times New Roman"/>
          <w:b/>
          <w:szCs w:val="24"/>
        </w:rPr>
        <w:t xml:space="preserve">Część 2 </w:t>
      </w:r>
      <w:r w:rsidR="00886FFF" w:rsidRPr="00AA3294">
        <w:rPr>
          <w:rFonts w:ascii="Times New Roman" w:hAnsi="Times New Roman" w:cs="Times New Roman"/>
          <w:b/>
          <w:szCs w:val="24"/>
        </w:rPr>
        <w:t>–</w:t>
      </w:r>
      <w:r w:rsidR="003B726A" w:rsidRPr="00AA3294">
        <w:rPr>
          <w:rFonts w:ascii="Times New Roman" w:hAnsi="Times New Roman" w:cs="Times New Roman"/>
          <w:b/>
        </w:rPr>
        <w:t xml:space="preserve"> </w:t>
      </w:r>
      <w:r w:rsidR="00772DC6" w:rsidRPr="00AA3294">
        <w:rPr>
          <w:rFonts w:ascii="Times New Roman" w:hAnsi="Times New Roman" w:cs="Times New Roman"/>
          <w:b/>
        </w:rPr>
        <w:t>Poprawa efektywności w budynku</w:t>
      </w:r>
      <w:r w:rsidR="003B726A" w:rsidRPr="00AA3294">
        <w:rPr>
          <w:rFonts w:ascii="Times New Roman" w:hAnsi="Times New Roman" w:cs="Times New Roman"/>
          <w:b/>
        </w:rPr>
        <w:t xml:space="preserve"> publicznej szkoły podstawowej  im. Ojca Świętego Jana Pawła II  </w:t>
      </w:r>
      <w:r w:rsidR="0081301B" w:rsidRPr="00AA3294">
        <w:rPr>
          <w:rFonts w:ascii="Times New Roman" w:hAnsi="Times New Roman" w:cs="Times New Roman"/>
          <w:b/>
        </w:rPr>
        <w:t xml:space="preserve">w Starej Błotnicy </w:t>
      </w:r>
      <w:r w:rsidR="003B726A" w:rsidRPr="00AA3294">
        <w:rPr>
          <w:rFonts w:ascii="Times New Roman" w:hAnsi="Times New Roman" w:cs="Times New Roman"/>
          <w:b/>
        </w:rPr>
        <w:t>działka nr ewid. 137/2</w:t>
      </w:r>
    </w:p>
    <w:p w:rsidR="003B726A" w:rsidRPr="00AA3294" w:rsidRDefault="003B726A" w:rsidP="003B726A">
      <w:pPr>
        <w:rPr>
          <w:rFonts w:ascii="Times New Roman" w:hAnsi="Times New Roman" w:cs="Times New Roman"/>
          <w:b/>
        </w:rPr>
      </w:pPr>
    </w:p>
    <w:p w:rsidR="00273816" w:rsidRPr="00AA3294" w:rsidRDefault="00273816" w:rsidP="00273816">
      <w:pPr>
        <w:rPr>
          <w:rFonts w:ascii="Times New Roman" w:hAnsi="Times New Roman" w:cs="Times New Roman"/>
        </w:rPr>
      </w:pPr>
      <w:r w:rsidRPr="00AA3294">
        <w:rPr>
          <w:rFonts w:ascii="Times New Roman" w:hAnsi="Times New Roman" w:cs="Times New Roman"/>
        </w:rPr>
        <w:t>W ramach zadania przewiduje się wyprawę tynkarską:</w:t>
      </w:r>
    </w:p>
    <w:p w:rsidR="00273816" w:rsidRPr="00AA3294" w:rsidRDefault="00273816" w:rsidP="00273816">
      <w:pPr>
        <w:rPr>
          <w:rFonts w:ascii="Times New Roman" w:hAnsi="Times New Roman" w:cs="Times New Roman"/>
        </w:rPr>
      </w:pPr>
      <w:r w:rsidRPr="00AA3294">
        <w:rPr>
          <w:rFonts w:ascii="Times New Roman" w:hAnsi="Times New Roman" w:cs="Times New Roman"/>
        </w:rPr>
        <w:t>Docieplenie ścian zewnętrznych  budynku Sali gimnastycznej - styropianem EPS 032 gr. 12 cm, wraz z wykonaniem elewacji tynkiem silikatowo-silikonowym 2mm barwionym w masie , ściany należy ocieplić min. 30 cm poniżej wieńca stropu parteru;</w:t>
      </w:r>
    </w:p>
    <w:p w:rsidR="00F87281" w:rsidRPr="00AA3294" w:rsidRDefault="00F87281" w:rsidP="00273816">
      <w:pPr>
        <w:rPr>
          <w:rFonts w:ascii="Times New Roman" w:hAnsi="Times New Roman" w:cs="Times New Roman"/>
        </w:rPr>
      </w:pPr>
      <w:r w:rsidRPr="00AA3294">
        <w:rPr>
          <w:rFonts w:ascii="Times New Roman" w:hAnsi="Times New Roman" w:cs="Times New Roman"/>
        </w:rPr>
        <w:t>Wykonanie</w:t>
      </w:r>
      <w:r w:rsidR="00273816" w:rsidRPr="00AA3294">
        <w:rPr>
          <w:rFonts w:ascii="Times New Roman" w:hAnsi="Times New Roman" w:cs="Times New Roman"/>
        </w:rPr>
        <w:t xml:space="preserve"> elewacji tynkiem silikatowo-silikonowym 2mm barwionym w masie </w:t>
      </w:r>
    </w:p>
    <w:p w:rsidR="003B726A" w:rsidRPr="00AA3294" w:rsidRDefault="003B726A" w:rsidP="003B726A">
      <w:pPr>
        <w:rPr>
          <w:rFonts w:ascii="Times New Roman" w:hAnsi="Times New Roman" w:cs="Times New Roman"/>
        </w:rPr>
      </w:pPr>
      <w:r w:rsidRPr="00AA3294">
        <w:rPr>
          <w:rFonts w:ascii="Times New Roman" w:hAnsi="Times New Roman" w:cs="Times New Roman"/>
        </w:rPr>
        <w:t>Kolorystykę elewacji przedstawiono w części rysunkowej.</w:t>
      </w:r>
    </w:p>
    <w:p w:rsidR="003B726A" w:rsidRPr="00AA3294" w:rsidRDefault="003B726A" w:rsidP="003B726A">
      <w:pPr>
        <w:rPr>
          <w:rFonts w:ascii="Times New Roman" w:hAnsi="Times New Roman" w:cs="Times New Roman"/>
          <w:color w:val="FF0000"/>
          <w:sz w:val="12"/>
          <w:szCs w:val="12"/>
        </w:rPr>
      </w:pPr>
    </w:p>
    <w:p w:rsidR="003B726A" w:rsidRPr="00AA3294" w:rsidRDefault="003B726A" w:rsidP="003B726A">
      <w:pPr>
        <w:rPr>
          <w:rFonts w:ascii="Times New Roman" w:hAnsi="Times New Roman" w:cs="Times New Roman"/>
        </w:rPr>
      </w:pPr>
      <w:r w:rsidRPr="00AA3294">
        <w:rPr>
          <w:rFonts w:ascii="Times New Roman" w:hAnsi="Times New Roman" w:cs="Times New Roman"/>
        </w:rPr>
        <w:t>Zakres prac budowlanych wykonywanych na podstawie niniejszej dokumentacji obejmuje:</w:t>
      </w:r>
    </w:p>
    <w:p w:rsidR="003B726A" w:rsidRPr="00AA3294" w:rsidRDefault="003B726A" w:rsidP="003B726A">
      <w:pPr>
        <w:rPr>
          <w:rFonts w:ascii="Times New Roman" w:hAnsi="Times New Roman" w:cs="Times New Roman"/>
        </w:rPr>
      </w:pPr>
      <w:r w:rsidRPr="00AA3294">
        <w:rPr>
          <w:rFonts w:ascii="Times New Roman" w:hAnsi="Times New Roman" w:cs="Times New Roman"/>
        </w:rPr>
        <w:t>– prace wstępne, zabezpieczające i przygotowawcze;</w:t>
      </w:r>
    </w:p>
    <w:p w:rsidR="003B726A" w:rsidRPr="00AA3294" w:rsidRDefault="003B726A" w:rsidP="003B726A">
      <w:pPr>
        <w:rPr>
          <w:rFonts w:ascii="Times New Roman" w:hAnsi="Times New Roman" w:cs="Times New Roman"/>
        </w:rPr>
      </w:pPr>
      <w:r w:rsidRPr="00AA3294">
        <w:rPr>
          <w:rFonts w:ascii="Times New Roman" w:hAnsi="Times New Roman" w:cs="Times New Roman"/>
        </w:rPr>
        <w:t>– gruntowanie podłoża;</w:t>
      </w:r>
    </w:p>
    <w:p w:rsidR="003B726A" w:rsidRPr="00AA3294" w:rsidRDefault="003B726A" w:rsidP="003B726A">
      <w:pPr>
        <w:rPr>
          <w:rFonts w:ascii="Times New Roman" w:hAnsi="Times New Roman" w:cs="Times New Roman"/>
        </w:rPr>
      </w:pPr>
      <w:r w:rsidRPr="00AA3294">
        <w:rPr>
          <w:rFonts w:ascii="Times New Roman" w:hAnsi="Times New Roman" w:cs="Times New Roman"/>
        </w:rPr>
        <w:t>– likwidacja płyty nad schodami i schodów na elewacji północnej, wypełnienie pozostałej wnęki styropianem;</w:t>
      </w:r>
    </w:p>
    <w:p w:rsidR="003B726A" w:rsidRPr="00AA3294" w:rsidRDefault="003B726A" w:rsidP="003B726A">
      <w:pPr>
        <w:rPr>
          <w:rFonts w:ascii="Times New Roman" w:hAnsi="Times New Roman" w:cs="Times New Roman"/>
        </w:rPr>
      </w:pPr>
      <w:r w:rsidRPr="00AA3294">
        <w:rPr>
          <w:rFonts w:ascii="Times New Roman" w:hAnsi="Times New Roman" w:cs="Times New Roman"/>
        </w:rPr>
        <w:t>– demontaż pozostałości izolacji termicznej na południowej ścianie sali gimnastycznej;</w:t>
      </w:r>
    </w:p>
    <w:p w:rsidR="003B726A" w:rsidRPr="00AA3294" w:rsidRDefault="003B726A" w:rsidP="003B726A">
      <w:pPr>
        <w:rPr>
          <w:rFonts w:ascii="Times New Roman" w:hAnsi="Times New Roman" w:cs="Times New Roman"/>
        </w:rPr>
      </w:pPr>
      <w:r w:rsidRPr="00AA3294">
        <w:rPr>
          <w:rFonts w:ascii="Times New Roman" w:hAnsi="Times New Roman" w:cs="Times New Roman"/>
        </w:rPr>
        <w:t>–wymiana drewnianej stolarki okiennej na PCV, kolor biały, współczynnik przenikania ciepła U ≤ 1,1 [W/(m</w:t>
      </w:r>
      <w:r w:rsidRPr="00AA3294">
        <w:rPr>
          <w:rFonts w:ascii="Times New Roman" w:hAnsi="Times New Roman" w:cs="Times New Roman"/>
          <w:vertAlign w:val="superscript"/>
        </w:rPr>
        <w:t>2</w:t>
      </w:r>
      <w:r w:rsidRPr="00AA3294">
        <w:rPr>
          <w:rFonts w:ascii="Times New Roman" w:hAnsi="Times New Roman" w:cs="Times New Roman"/>
        </w:rPr>
        <w:t>*K)];</w:t>
      </w:r>
    </w:p>
    <w:p w:rsidR="003B726A" w:rsidRPr="00AA3294" w:rsidRDefault="003B726A" w:rsidP="003B726A">
      <w:pPr>
        <w:rPr>
          <w:rFonts w:ascii="Times New Roman" w:hAnsi="Times New Roman" w:cs="Times New Roman"/>
        </w:rPr>
      </w:pPr>
      <w:r w:rsidRPr="00AA3294">
        <w:rPr>
          <w:rFonts w:ascii="Times New Roman" w:hAnsi="Times New Roman" w:cs="Times New Roman"/>
        </w:rPr>
        <w:lastRenderedPageBreak/>
        <w:t>–wymiana stolarki drzwiowej na stalową i aluminiową, antywłamaniową zgodnie z rys. A7, kolor ciemny brąz, współczynnik przenikania ciepła U ≤ 1,5 [W/(m</w:t>
      </w:r>
      <w:r w:rsidRPr="00AA3294">
        <w:rPr>
          <w:rFonts w:ascii="Times New Roman" w:hAnsi="Times New Roman" w:cs="Times New Roman"/>
          <w:vertAlign w:val="superscript"/>
        </w:rPr>
        <w:t>2</w:t>
      </w:r>
      <w:r w:rsidRPr="00AA3294">
        <w:rPr>
          <w:rFonts w:ascii="Times New Roman" w:hAnsi="Times New Roman" w:cs="Times New Roman"/>
        </w:rPr>
        <w:t>*K)];</w:t>
      </w:r>
    </w:p>
    <w:p w:rsidR="003B726A" w:rsidRPr="00AA3294" w:rsidRDefault="003B726A" w:rsidP="003B726A">
      <w:pPr>
        <w:rPr>
          <w:rFonts w:ascii="Times New Roman" w:hAnsi="Times New Roman" w:cs="Times New Roman"/>
        </w:rPr>
      </w:pPr>
      <w:r w:rsidRPr="00AA3294">
        <w:rPr>
          <w:rFonts w:ascii="Times New Roman" w:hAnsi="Times New Roman" w:cs="Times New Roman"/>
        </w:rPr>
        <w:t>–</w:t>
      </w:r>
      <w:r w:rsidR="00F87281" w:rsidRPr="00AA3294">
        <w:rPr>
          <w:rFonts w:ascii="Times New Roman" w:hAnsi="Times New Roman" w:cs="Times New Roman"/>
        </w:rPr>
        <w:t>wykonanie</w:t>
      </w:r>
      <w:r w:rsidRPr="00AA3294">
        <w:rPr>
          <w:rFonts w:ascii="Times New Roman" w:hAnsi="Times New Roman" w:cs="Times New Roman"/>
        </w:rPr>
        <w:t xml:space="preserve"> elewacji tynkiem silikatowo-silikonowym 2mm barwionym w masie–docieplenie południowej ściany zewnętrznej budynku sali gimnastycznej- styropianem EPS≤032 gr.15cm, wraz z wykonaniem elewacji tynkiem silikatowo-silikonowym 2mm barwionym w masie, ściany  należy ocieplić min.30cm poniżej wieńca stropu parteru;</w:t>
      </w:r>
    </w:p>
    <w:p w:rsidR="003B726A" w:rsidRPr="00AA3294" w:rsidRDefault="003B726A" w:rsidP="003B726A">
      <w:pPr>
        <w:rPr>
          <w:rFonts w:ascii="Times New Roman" w:hAnsi="Times New Roman" w:cs="Times New Roman"/>
        </w:rPr>
      </w:pPr>
      <w:r w:rsidRPr="00AA3294">
        <w:rPr>
          <w:rFonts w:ascii="Times New Roman" w:hAnsi="Times New Roman" w:cs="Times New Roman"/>
        </w:rPr>
        <w:t>–</w:t>
      </w:r>
      <w:r w:rsidR="00F87281" w:rsidRPr="00AA3294">
        <w:rPr>
          <w:rFonts w:ascii="Times New Roman" w:hAnsi="Times New Roman" w:cs="Times New Roman"/>
        </w:rPr>
        <w:t>wykonanie</w:t>
      </w:r>
      <w:r w:rsidRPr="00AA3294">
        <w:rPr>
          <w:rFonts w:ascii="Times New Roman" w:hAnsi="Times New Roman" w:cs="Times New Roman"/>
        </w:rPr>
        <w:t xml:space="preserve"> elewacji tynkiem silikatowo-silikonowym  2mm barwionym w masie;</w:t>
      </w:r>
    </w:p>
    <w:p w:rsidR="003B726A" w:rsidRPr="00AA3294" w:rsidRDefault="003B726A" w:rsidP="003B726A">
      <w:pPr>
        <w:rPr>
          <w:rFonts w:ascii="Times New Roman" w:hAnsi="Times New Roman" w:cs="Times New Roman"/>
        </w:rPr>
      </w:pPr>
      <w:r w:rsidRPr="00AA3294">
        <w:rPr>
          <w:rFonts w:ascii="Times New Roman" w:hAnsi="Times New Roman" w:cs="Times New Roman"/>
        </w:rPr>
        <w:t>– czyszczenie i naprawa tynku na cokołach wraz z wykonaniem elewacji tynkiem mozaikowym 2mm barwionym w masie;</w:t>
      </w:r>
    </w:p>
    <w:p w:rsidR="003B726A" w:rsidRPr="00AA3294" w:rsidRDefault="003B726A" w:rsidP="003B726A">
      <w:pPr>
        <w:rPr>
          <w:rFonts w:ascii="Times New Roman" w:hAnsi="Times New Roman" w:cs="Times New Roman"/>
        </w:rPr>
      </w:pPr>
      <w:r w:rsidRPr="00AA3294">
        <w:rPr>
          <w:rFonts w:ascii="Times New Roman" w:hAnsi="Times New Roman" w:cs="Times New Roman"/>
        </w:rPr>
        <w:t>– czyszczenie i naprawa tynku powyżej gzymsu wraz z wykonaniem elewacji tynkiem silikatowo-silikonowym 2mm barwionym w masie;</w:t>
      </w:r>
    </w:p>
    <w:p w:rsidR="003B726A" w:rsidRPr="00AA3294" w:rsidRDefault="003B726A" w:rsidP="003B726A">
      <w:pPr>
        <w:rPr>
          <w:rFonts w:ascii="Times New Roman" w:hAnsi="Times New Roman" w:cs="Times New Roman"/>
        </w:rPr>
      </w:pPr>
      <w:r w:rsidRPr="00AA3294">
        <w:rPr>
          <w:rFonts w:ascii="Times New Roman" w:hAnsi="Times New Roman" w:cs="Times New Roman"/>
        </w:rPr>
        <w:t>– skucie odspojonego tynku wraz z wyrównaniem podłoża na schodach zewnętrznych elewacja południowa (sala gimnastyczna) oraz na schodach zewnętrznych do części podpiwniczonej (elewacja południowa i wschodnia);</w:t>
      </w:r>
    </w:p>
    <w:p w:rsidR="003B726A" w:rsidRPr="00AA3294" w:rsidRDefault="003B726A" w:rsidP="003B726A">
      <w:pPr>
        <w:rPr>
          <w:rFonts w:ascii="Times New Roman" w:hAnsi="Times New Roman" w:cs="Times New Roman"/>
        </w:rPr>
      </w:pPr>
      <w:r w:rsidRPr="00AA3294">
        <w:rPr>
          <w:rFonts w:ascii="Times New Roman" w:hAnsi="Times New Roman" w:cs="Times New Roman"/>
        </w:rPr>
        <w:t>– wymiana obróbek blacharskich na wiatrołapie, płyt nad wejściem, na cokołach, attykach;</w:t>
      </w:r>
    </w:p>
    <w:p w:rsidR="003B726A" w:rsidRPr="00AA3294" w:rsidRDefault="003B726A" w:rsidP="003B726A">
      <w:pPr>
        <w:rPr>
          <w:rFonts w:ascii="Times New Roman" w:hAnsi="Times New Roman" w:cs="Times New Roman"/>
        </w:rPr>
      </w:pPr>
      <w:r w:rsidRPr="00AA3294">
        <w:rPr>
          <w:rFonts w:ascii="Times New Roman" w:hAnsi="Times New Roman" w:cs="Times New Roman"/>
        </w:rPr>
        <w:t>– wymiana rynien i rur spustowych wraz z obróbkami;</w:t>
      </w:r>
    </w:p>
    <w:p w:rsidR="003B726A" w:rsidRPr="00AA3294" w:rsidRDefault="003B726A" w:rsidP="003B726A">
      <w:pPr>
        <w:rPr>
          <w:rFonts w:ascii="Times New Roman" w:hAnsi="Times New Roman" w:cs="Times New Roman"/>
        </w:rPr>
      </w:pPr>
      <w:r w:rsidRPr="00AA3294">
        <w:rPr>
          <w:rFonts w:ascii="Times New Roman" w:hAnsi="Times New Roman" w:cs="Times New Roman"/>
        </w:rPr>
        <w:t>– wymiana wszystkich parapetów zewnętrznych na z blachy stalowej powlekanej;</w:t>
      </w:r>
    </w:p>
    <w:p w:rsidR="003B726A" w:rsidRPr="00AA3294" w:rsidRDefault="003B726A" w:rsidP="003B726A">
      <w:pPr>
        <w:rPr>
          <w:rFonts w:ascii="Times New Roman" w:hAnsi="Times New Roman" w:cs="Times New Roman"/>
        </w:rPr>
      </w:pPr>
      <w:r w:rsidRPr="00AA3294">
        <w:rPr>
          <w:rFonts w:ascii="Times New Roman" w:hAnsi="Times New Roman" w:cs="Times New Roman"/>
        </w:rPr>
        <w:t>–wymiana parapetów wewnętrznych przy oknach przeznaczonych do wymiany;</w:t>
      </w:r>
    </w:p>
    <w:p w:rsidR="003B726A" w:rsidRPr="00AA3294" w:rsidRDefault="003B726A" w:rsidP="003B726A">
      <w:pPr>
        <w:rPr>
          <w:rFonts w:ascii="Times New Roman" w:hAnsi="Times New Roman" w:cs="Times New Roman"/>
        </w:rPr>
      </w:pPr>
      <w:r w:rsidRPr="00AA3294">
        <w:rPr>
          <w:rFonts w:ascii="Times New Roman" w:hAnsi="Times New Roman" w:cs="Times New Roman"/>
        </w:rPr>
        <w:t>– wymianę kratek wentylacyjnych na stalowe zabezpieczone antykorozyjnie;</w:t>
      </w:r>
    </w:p>
    <w:p w:rsidR="003B726A" w:rsidRPr="00AA3294" w:rsidRDefault="003B726A" w:rsidP="003B726A">
      <w:pPr>
        <w:rPr>
          <w:rFonts w:ascii="Times New Roman" w:hAnsi="Times New Roman" w:cs="Times New Roman"/>
        </w:rPr>
      </w:pPr>
      <w:r w:rsidRPr="00AA3294">
        <w:rPr>
          <w:rFonts w:ascii="Times New Roman" w:hAnsi="Times New Roman" w:cs="Times New Roman"/>
        </w:rPr>
        <w:t xml:space="preserve">– czyszczenie i malowanie balustrad stalowych przy schodach zewnętrznych; </w:t>
      </w:r>
    </w:p>
    <w:p w:rsidR="003B726A" w:rsidRPr="00AA3294" w:rsidRDefault="003B726A" w:rsidP="003B726A">
      <w:pPr>
        <w:rPr>
          <w:rFonts w:ascii="Times New Roman" w:hAnsi="Times New Roman" w:cs="Times New Roman"/>
        </w:rPr>
      </w:pPr>
      <w:r w:rsidRPr="00AA3294">
        <w:rPr>
          <w:rFonts w:ascii="Times New Roman" w:hAnsi="Times New Roman" w:cs="Times New Roman"/>
        </w:rPr>
        <w:t>– czyszczenie i malowanie krat zewnętrznych okien;</w:t>
      </w:r>
    </w:p>
    <w:p w:rsidR="003B726A" w:rsidRPr="00AA3294" w:rsidRDefault="003B726A" w:rsidP="003B726A">
      <w:pPr>
        <w:rPr>
          <w:rFonts w:ascii="Times New Roman" w:hAnsi="Times New Roman" w:cs="Times New Roman"/>
        </w:rPr>
      </w:pPr>
      <w:r w:rsidRPr="00AA3294">
        <w:rPr>
          <w:rFonts w:ascii="Times New Roman" w:hAnsi="Times New Roman" w:cs="Times New Roman"/>
        </w:rPr>
        <w:t>– wymiana zwodów pionowych instalacji odgromowej;</w:t>
      </w:r>
    </w:p>
    <w:p w:rsidR="003B726A" w:rsidRPr="00AA3294" w:rsidRDefault="003B726A" w:rsidP="003B726A">
      <w:pPr>
        <w:rPr>
          <w:rFonts w:ascii="Times New Roman" w:hAnsi="Times New Roman" w:cs="Times New Roman"/>
        </w:rPr>
      </w:pPr>
      <w:r w:rsidRPr="00AA3294">
        <w:rPr>
          <w:rFonts w:ascii="Times New Roman" w:hAnsi="Times New Roman" w:cs="Times New Roman"/>
        </w:rPr>
        <w:t>– wymiana zewnętrznych opraw oświetleniowych;</w:t>
      </w:r>
    </w:p>
    <w:p w:rsidR="003B726A" w:rsidRPr="00AA3294" w:rsidRDefault="003B726A" w:rsidP="003B726A">
      <w:pPr>
        <w:rPr>
          <w:rFonts w:ascii="Times New Roman" w:hAnsi="Times New Roman" w:cs="Times New Roman"/>
        </w:rPr>
      </w:pPr>
      <w:r w:rsidRPr="00AA3294">
        <w:rPr>
          <w:rFonts w:ascii="Times New Roman" w:hAnsi="Times New Roman" w:cs="Times New Roman"/>
        </w:rPr>
        <w:t>– skucie odspojonego tynku wraz z wyrównaniem podłoża;</w:t>
      </w:r>
    </w:p>
    <w:p w:rsidR="003B726A" w:rsidRPr="00AA3294" w:rsidRDefault="003B726A" w:rsidP="003B726A">
      <w:pPr>
        <w:rPr>
          <w:rFonts w:ascii="Times New Roman" w:hAnsi="Times New Roman" w:cs="Times New Roman"/>
        </w:rPr>
      </w:pPr>
      <w:r w:rsidRPr="00AA3294">
        <w:rPr>
          <w:rFonts w:ascii="Times New Roman" w:hAnsi="Times New Roman" w:cs="Times New Roman"/>
        </w:rPr>
        <w:t>– demontaż i montaż tablic z nr budynku i nazwą szkoły;</w:t>
      </w:r>
    </w:p>
    <w:p w:rsidR="003B726A" w:rsidRPr="00AA3294" w:rsidRDefault="003B726A" w:rsidP="003B726A">
      <w:pPr>
        <w:rPr>
          <w:rFonts w:ascii="Times New Roman" w:hAnsi="Times New Roman" w:cs="Times New Roman"/>
        </w:rPr>
      </w:pPr>
      <w:r w:rsidRPr="00AA3294">
        <w:rPr>
          <w:rFonts w:ascii="Times New Roman" w:hAnsi="Times New Roman" w:cs="Times New Roman"/>
        </w:rPr>
        <w:t>– montaż napisu z nazwą szkoły ,,3D’’ i herbu gminy;</w:t>
      </w:r>
    </w:p>
    <w:p w:rsidR="003B726A" w:rsidRPr="00AA3294" w:rsidRDefault="003B726A" w:rsidP="003B726A">
      <w:pPr>
        <w:rPr>
          <w:rFonts w:ascii="Times New Roman" w:hAnsi="Times New Roman" w:cs="Times New Roman"/>
        </w:rPr>
      </w:pPr>
      <w:r w:rsidRPr="00AA3294">
        <w:rPr>
          <w:rFonts w:ascii="Times New Roman" w:hAnsi="Times New Roman" w:cs="Times New Roman"/>
        </w:rPr>
        <w:t>– pozostałe prace budowlane i remontowe;</w:t>
      </w:r>
    </w:p>
    <w:p w:rsidR="003B726A" w:rsidRPr="00AA3294" w:rsidRDefault="003B726A" w:rsidP="003B726A">
      <w:pPr>
        <w:rPr>
          <w:rFonts w:ascii="Times New Roman" w:hAnsi="Times New Roman" w:cs="Times New Roman"/>
          <w:sz w:val="20"/>
          <w:szCs w:val="20"/>
        </w:rPr>
      </w:pPr>
    </w:p>
    <w:p w:rsidR="003B726A" w:rsidRPr="00AA3294" w:rsidRDefault="003B726A" w:rsidP="003B726A">
      <w:pPr>
        <w:ind w:firstLine="142"/>
        <w:rPr>
          <w:rFonts w:ascii="Times New Roman" w:hAnsi="Times New Roman" w:cs="Times New Roman"/>
          <w:u w:val="single"/>
        </w:rPr>
      </w:pPr>
      <w:r w:rsidRPr="00AA3294">
        <w:rPr>
          <w:rFonts w:ascii="Times New Roman" w:hAnsi="Times New Roman" w:cs="Times New Roman"/>
          <w:u w:val="single"/>
        </w:rPr>
        <w:t>Roboty budowlane rozbiórkowe i wyburzeniowe, obejmować będą:</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istniejących obróbek blacharskich attyki;</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instalacji odgromowej;</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obróbek blacharskich;</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kratek wentylacyjnych;</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pozostałości izolacji termicznej na południowej ścianie sali gimnastycznej;</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drewnianej stolarki okiennej i drzwiowej;</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parapetów zewnętrznych i wewnętrznych przy istniejących oknach drewnianych;</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demontaż balustrad przy schodach zewnętrznych przeznaczonych do wymiany;</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skucie odspojonego tynku na elewacji zewnętrznej budynku;</w:t>
      </w:r>
    </w:p>
    <w:p w:rsidR="003B726A" w:rsidRPr="00AA3294" w:rsidRDefault="003B726A" w:rsidP="009B7776">
      <w:pPr>
        <w:numPr>
          <w:ilvl w:val="0"/>
          <w:numId w:val="41"/>
        </w:numPr>
        <w:spacing w:after="0" w:line="240" w:lineRule="auto"/>
        <w:ind w:right="0"/>
        <w:jc w:val="left"/>
        <w:rPr>
          <w:rFonts w:ascii="Times New Roman" w:hAnsi="Times New Roman" w:cs="Times New Roman"/>
        </w:rPr>
      </w:pPr>
      <w:r w:rsidRPr="00AA3294">
        <w:rPr>
          <w:rFonts w:ascii="Times New Roman" w:hAnsi="Times New Roman" w:cs="Times New Roman"/>
        </w:rPr>
        <w:t>oczyszczenie rys i spękań w konstrukcji ścian zewnętrznych;</w:t>
      </w:r>
    </w:p>
    <w:p w:rsidR="003B726A" w:rsidRPr="00AA3294" w:rsidRDefault="003B726A" w:rsidP="009B7776">
      <w:pPr>
        <w:numPr>
          <w:ilvl w:val="0"/>
          <w:numId w:val="41"/>
        </w:numPr>
        <w:spacing w:after="0" w:line="240" w:lineRule="auto"/>
        <w:ind w:right="0"/>
        <w:rPr>
          <w:rFonts w:ascii="Times New Roman" w:hAnsi="Times New Roman" w:cs="Times New Roman"/>
        </w:rPr>
      </w:pPr>
      <w:r w:rsidRPr="00AA3294">
        <w:rPr>
          <w:rFonts w:ascii="Times New Roman" w:hAnsi="Times New Roman" w:cs="Times New Roman"/>
        </w:rPr>
        <w:t>pozostałe roboty rozbiórkowe i towarzyszące;</w:t>
      </w:r>
    </w:p>
    <w:p w:rsidR="003B726A" w:rsidRPr="00AA3294" w:rsidRDefault="003B726A" w:rsidP="003B726A">
      <w:pPr>
        <w:rPr>
          <w:rFonts w:ascii="Times New Roman" w:hAnsi="Times New Roman" w:cs="Times New Roman"/>
          <w:color w:val="FF0000"/>
          <w:sz w:val="20"/>
          <w:szCs w:val="20"/>
          <w:u w:val="single"/>
        </w:rPr>
      </w:pPr>
    </w:p>
    <w:p w:rsidR="003B726A" w:rsidRPr="00AA3294" w:rsidRDefault="003B726A" w:rsidP="003B726A">
      <w:pPr>
        <w:rPr>
          <w:rFonts w:ascii="Times New Roman" w:hAnsi="Times New Roman" w:cs="Times New Roman"/>
          <w:u w:val="single"/>
        </w:rPr>
      </w:pPr>
      <w:r w:rsidRPr="00AA3294">
        <w:rPr>
          <w:rFonts w:ascii="Times New Roman" w:hAnsi="Times New Roman" w:cs="Times New Roman"/>
          <w:u w:val="single"/>
        </w:rPr>
        <w:t>Roboty budowlane przygotowawcze, obejmować będą:</w:t>
      </w:r>
    </w:p>
    <w:p w:rsidR="003B726A" w:rsidRPr="00AA3294" w:rsidRDefault="003B726A" w:rsidP="009B7776">
      <w:pPr>
        <w:numPr>
          <w:ilvl w:val="0"/>
          <w:numId w:val="40"/>
        </w:numPr>
        <w:spacing w:after="0" w:line="240" w:lineRule="auto"/>
        <w:ind w:left="720" w:right="0"/>
        <w:rPr>
          <w:rFonts w:ascii="Times New Roman" w:hAnsi="Times New Roman" w:cs="Times New Roman"/>
        </w:rPr>
      </w:pPr>
      <w:r w:rsidRPr="00AA3294">
        <w:rPr>
          <w:rFonts w:ascii="Times New Roman" w:hAnsi="Times New Roman" w:cs="Times New Roman"/>
        </w:rPr>
        <w:t>naprawa rys i spękań konstrukcji budynku;</w:t>
      </w:r>
    </w:p>
    <w:p w:rsidR="003B726A" w:rsidRPr="00AA3294" w:rsidRDefault="003B726A" w:rsidP="009B7776">
      <w:pPr>
        <w:numPr>
          <w:ilvl w:val="0"/>
          <w:numId w:val="40"/>
        </w:numPr>
        <w:spacing w:after="0" w:line="240" w:lineRule="auto"/>
        <w:ind w:left="720" w:right="0"/>
        <w:rPr>
          <w:rFonts w:ascii="Times New Roman" w:hAnsi="Times New Roman" w:cs="Times New Roman"/>
        </w:rPr>
      </w:pPr>
      <w:r w:rsidRPr="00AA3294">
        <w:rPr>
          <w:rFonts w:ascii="Times New Roman" w:hAnsi="Times New Roman" w:cs="Times New Roman"/>
        </w:rPr>
        <w:t>gruntowanie preparatami gruntującymi;</w:t>
      </w:r>
    </w:p>
    <w:p w:rsidR="003B726A" w:rsidRPr="00AA3294" w:rsidRDefault="003B726A" w:rsidP="009B7776">
      <w:pPr>
        <w:numPr>
          <w:ilvl w:val="0"/>
          <w:numId w:val="40"/>
        </w:numPr>
        <w:spacing w:after="0" w:line="240" w:lineRule="auto"/>
        <w:ind w:left="720" w:right="0"/>
        <w:rPr>
          <w:rFonts w:ascii="Times New Roman" w:hAnsi="Times New Roman" w:cs="Times New Roman"/>
        </w:rPr>
      </w:pPr>
      <w:r w:rsidRPr="00AA3294">
        <w:rPr>
          <w:rFonts w:ascii="Times New Roman" w:hAnsi="Times New Roman" w:cs="Times New Roman"/>
        </w:rPr>
        <w:lastRenderedPageBreak/>
        <w:t>opalenie farby z elementów metalowych (balustrady);</w:t>
      </w:r>
    </w:p>
    <w:p w:rsidR="003B726A" w:rsidRPr="00AA3294" w:rsidRDefault="003B726A" w:rsidP="009B7776">
      <w:pPr>
        <w:numPr>
          <w:ilvl w:val="0"/>
          <w:numId w:val="40"/>
        </w:numPr>
        <w:spacing w:after="0" w:line="240" w:lineRule="auto"/>
        <w:ind w:left="720" w:right="0"/>
        <w:rPr>
          <w:rFonts w:ascii="Times New Roman" w:hAnsi="Times New Roman" w:cs="Times New Roman"/>
        </w:rPr>
      </w:pPr>
      <w:r w:rsidRPr="00AA3294">
        <w:rPr>
          <w:rFonts w:ascii="Times New Roman" w:hAnsi="Times New Roman" w:cs="Times New Roman"/>
        </w:rPr>
        <w:t>pozostałe roboty przygotowawcze;</w:t>
      </w:r>
    </w:p>
    <w:p w:rsidR="003B726A" w:rsidRPr="00AA3294" w:rsidRDefault="003B726A" w:rsidP="003B726A">
      <w:pPr>
        <w:ind w:left="720"/>
        <w:rPr>
          <w:rFonts w:ascii="Times New Roman" w:hAnsi="Times New Roman" w:cs="Times New Roman"/>
          <w:color w:val="FF0000"/>
          <w:sz w:val="20"/>
          <w:szCs w:val="20"/>
        </w:rPr>
      </w:pPr>
    </w:p>
    <w:p w:rsidR="003B726A" w:rsidRPr="00AA3294" w:rsidRDefault="003B726A" w:rsidP="003B726A">
      <w:pPr>
        <w:rPr>
          <w:rFonts w:ascii="Times New Roman" w:hAnsi="Times New Roman" w:cs="Times New Roman"/>
          <w:u w:val="single"/>
        </w:rPr>
      </w:pPr>
      <w:r w:rsidRPr="00AA3294">
        <w:rPr>
          <w:rFonts w:ascii="Times New Roman" w:hAnsi="Times New Roman" w:cs="Times New Roman"/>
          <w:u w:val="single"/>
        </w:rPr>
        <w:t>Roboty budowlane i wykończeniowe, obejmować będą:</w:t>
      </w:r>
    </w:p>
    <w:p w:rsidR="003B726A" w:rsidRPr="00AA3294" w:rsidRDefault="003B726A" w:rsidP="009B7776">
      <w:pPr>
        <w:pStyle w:val="Akapitzlist"/>
        <w:numPr>
          <w:ilvl w:val="0"/>
          <w:numId w:val="39"/>
        </w:numPr>
        <w:ind w:left="720"/>
        <w:jc w:val="both"/>
        <w:rPr>
          <w:rFonts w:ascii="Times New Roman" w:hAnsi="Times New Roman"/>
        </w:rPr>
      </w:pPr>
      <w:r w:rsidRPr="00AA3294">
        <w:rPr>
          <w:rFonts w:ascii="Times New Roman" w:hAnsi="Times New Roman"/>
        </w:rPr>
        <w:t xml:space="preserve">montaż stolarki okiennej i drzwiowej wraz z obróbką obsadzenia; </w:t>
      </w:r>
    </w:p>
    <w:p w:rsidR="003B726A" w:rsidRPr="00AA3294" w:rsidRDefault="003B726A" w:rsidP="003B726A">
      <w:pPr>
        <w:pStyle w:val="Akapitzlist"/>
        <w:jc w:val="both"/>
        <w:rPr>
          <w:rFonts w:ascii="Times New Roman" w:hAnsi="Times New Roman"/>
        </w:rPr>
      </w:pPr>
    </w:p>
    <w:p w:rsidR="003B726A" w:rsidRPr="00AA3294" w:rsidRDefault="003B726A" w:rsidP="009B7776">
      <w:pPr>
        <w:pStyle w:val="Akapitzlist"/>
        <w:numPr>
          <w:ilvl w:val="0"/>
          <w:numId w:val="39"/>
        </w:numPr>
        <w:ind w:left="720"/>
        <w:jc w:val="both"/>
        <w:rPr>
          <w:rFonts w:ascii="Times New Roman" w:hAnsi="Times New Roman"/>
        </w:rPr>
      </w:pPr>
      <w:r w:rsidRPr="00AA3294">
        <w:rPr>
          <w:rFonts w:ascii="Times New Roman" w:hAnsi="Times New Roman"/>
        </w:rPr>
        <w:t>montaż parapetów wewnętrznych z konglomeratów kamiennych;</w:t>
      </w:r>
    </w:p>
    <w:p w:rsidR="003B726A" w:rsidRPr="00AA3294" w:rsidRDefault="00F87281" w:rsidP="009B7776">
      <w:pPr>
        <w:pStyle w:val="Akapitzlist"/>
        <w:numPr>
          <w:ilvl w:val="0"/>
          <w:numId w:val="39"/>
        </w:numPr>
        <w:ind w:left="720"/>
        <w:jc w:val="both"/>
        <w:rPr>
          <w:rFonts w:ascii="Times New Roman" w:hAnsi="Times New Roman"/>
        </w:rPr>
      </w:pPr>
      <w:r w:rsidRPr="00AA3294">
        <w:rPr>
          <w:rFonts w:ascii="Times New Roman" w:hAnsi="Times New Roman"/>
        </w:rPr>
        <w:t>wykonanie zewnętrznej wyprawy</w:t>
      </w:r>
      <w:r w:rsidR="003B726A" w:rsidRPr="00AA3294">
        <w:rPr>
          <w:rFonts w:ascii="Times New Roman" w:hAnsi="Times New Roman"/>
        </w:rPr>
        <w:t xml:space="preserve"> elewacyjną tynkiem silikatowo-silikonowym barwionym w masie wraz z dociepleniem ościeży;</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wykonanie zewnętrznej wyprawy elewacyjnej na cokołach tynkiem silikatowo-silikonowym barwionym w masie;</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wymiana kratek wentylacyjnych na metalowe;</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 xml:space="preserve">okładzina schodów zewnętrznych; </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malowanie balustrad przy schodach zewnętrznych;</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montaż nowych obróbek blacharskich z blachy stalowej powlekanej;</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montaż rynien i rur spustowych;</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montaż nowych balustrad przy schodach zewnętrznych;</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montaż instalacji odgromowej;</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montaż napisu ,3D’’ z nazwą szkoły oraz herbu gminy;</w:t>
      </w:r>
    </w:p>
    <w:p w:rsidR="003B726A" w:rsidRPr="00AA3294" w:rsidRDefault="003B726A" w:rsidP="009B7776">
      <w:pPr>
        <w:numPr>
          <w:ilvl w:val="0"/>
          <w:numId w:val="39"/>
        </w:numPr>
        <w:spacing w:after="0" w:line="240" w:lineRule="auto"/>
        <w:ind w:left="720" w:right="0"/>
        <w:rPr>
          <w:rFonts w:ascii="Times New Roman" w:hAnsi="Times New Roman" w:cs="Times New Roman"/>
        </w:rPr>
      </w:pPr>
      <w:r w:rsidRPr="00AA3294">
        <w:rPr>
          <w:rFonts w:ascii="Times New Roman" w:hAnsi="Times New Roman" w:cs="Times New Roman"/>
        </w:rPr>
        <w:t>pozostałe roboty budowlane i wykończeniowe;</w:t>
      </w:r>
    </w:p>
    <w:p w:rsidR="003B726A" w:rsidRPr="00AA3294" w:rsidRDefault="003B726A" w:rsidP="003B726A">
      <w:pPr>
        <w:rPr>
          <w:rFonts w:ascii="Times New Roman" w:hAnsi="Times New Roman" w:cs="Times New Roman"/>
          <w:b/>
          <w:color w:val="FF0000"/>
          <w:sz w:val="20"/>
          <w:szCs w:val="20"/>
        </w:rPr>
      </w:pPr>
    </w:p>
    <w:p w:rsidR="00E47546" w:rsidRPr="00AA3294" w:rsidRDefault="00273816" w:rsidP="00AA3294">
      <w:pPr>
        <w:rPr>
          <w:rFonts w:ascii="Times New Roman" w:hAnsi="Times New Roman" w:cs="Times New Roman"/>
        </w:rPr>
      </w:pPr>
      <w:r w:rsidRPr="00AA3294">
        <w:rPr>
          <w:rFonts w:ascii="Times New Roman" w:hAnsi="Times New Roman" w:cs="Times New Roman"/>
        </w:rPr>
        <w:t xml:space="preserve">Montaż instalacji fotowoltaicznych o mocy 27,36kWp i wymiana oświetlenia na energooszczędne typu LED. </w:t>
      </w:r>
    </w:p>
    <w:p w:rsidR="00AA3294" w:rsidRDefault="00915A45" w:rsidP="0001743E">
      <w:pPr>
        <w:spacing w:after="165"/>
        <w:ind w:left="0" w:right="103" w:firstLine="0"/>
        <w:rPr>
          <w:rFonts w:ascii="Times New Roman" w:hAnsi="Times New Roman" w:cs="Times New Roman"/>
          <w:szCs w:val="24"/>
        </w:rPr>
      </w:pPr>
      <w:r w:rsidRPr="00AA3294">
        <w:rPr>
          <w:rFonts w:ascii="Times New Roman" w:hAnsi="Times New Roman" w:cs="Times New Roman"/>
          <w:szCs w:val="24"/>
        </w:rPr>
        <w:t>Szczegółowy opis przedmiotu zamó</w:t>
      </w:r>
      <w:r w:rsidR="00273816" w:rsidRPr="00AA3294">
        <w:rPr>
          <w:rFonts w:ascii="Times New Roman" w:hAnsi="Times New Roman" w:cs="Times New Roman"/>
          <w:szCs w:val="24"/>
        </w:rPr>
        <w:t xml:space="preserve">wienia </w:t>
      </w:r>
      <w:r w:rsidR="00AA3294" w:rsidRPr="00AA3294">
        <w:rPr>
          <w:rFonts w:ascii="Times New Roman" w:hAnsi="Times New Roman" w:cs="Times New Roman"/>
          <w:szCs w:val="24"/>
        </w:rPr>
        <w:t xml:space="preserve">stanowią projekty budowlano wykonawcze </w:t>
      </w:r>
      <w:r w:rsidR="00AA3294">
        <w:rPr>
          <w:rFonts w:ascii="Times New Roman" w:hAnsi="Times New Roman" w:cs="Times New Roman"/>
          <w:szCs w:val="24"/>
        </w:rPr>
        <w:t>.</w:t>
      </w:r>
    </w:p>
    <w:p w:rsidR="00AA3294" w:rsidRDefault="00AA3294" w:rsidP="0001743E">
      <w:pPr>
        <w:spacing w:after="165"/>
        <w:ind w:left="0" w:right="103" w:firstLine="0"/>
        <w:rPr>
          <w:rFonts w:ascii="Times New Roman" w:hAnsi="Times New Roman" w:cs="Times New Roman"/>
          <w:szCs w:val="24"/>
        </w:rPr>
      </w:pPr>
    </w:p>
    <w:p w:rsidR="00932E0E" w:rsidRPr="00AA3294" w:rsidRDefault="00932E0E" w:rsidP="0001743E">
      <w:pPr>
        <w:spacing w:after="165"/>
        <w:ind w:left="0" w:right="103" w:firstLine="0"/>
        <w:rPr>
          <w:rFonts w:ascii="Times New Roman" w:hAnsi="Times New Roman" w:cs="Times New Roman"/>
          <w:b/>
          <w:sz w:val="28"/>
          <w:szCs w:val="28"/>
        </w:rPr>
      </w:pPr>
      <w:r w:rsidRPr="00AA3294">
        <w:rPr>
          <w:rFonts w:ascii="Times New Roman" w:hAnsi="Times New Roman" w:cs="Times New Roman"/>
          <w:b/>
          <w:sz w:val="28"/>
          <w:szCs w:val="28"/>
        </w:rPr>
        <w:t xml:space="preserve">UWAGA!!! Przedmiary w stosunku do dokumentacji zawierają zmiany dotyczące rezygnacji z izolacji termicznej , wycenę w zakresie remontu elewacji należy przyjąć na podstawie przedmiarów. </w:t>
      </w:r>
    </w:p>
    <w:p w:rsidR="00E47546" w:rsidRPr="00AA3294" w:rsidRDefault="00915A45" w:rsidP="00AA3294">
      <w:pPr>
        <w:ind w:right="103"/>
        <w:rPr>
          <w:rFonts w:ascii="Times New Roman" w:hAnsi="Times New Roman" w:cs="Times New Roman"/>
          <w:szCs w:val="24"/>
        </w:rPr>
      </w:pPr>
      <w:r w:rsidRPr="00AA3294">
        <w:rPr>
          <w:rFonts w:ascii="Times New Roman" w:hAnsi="Times New Roman" w:cs="Times New Roman"/>
          <w:szCs w:val="24"/>
        </w:rPr>
        <w:t xml:space="preserve">Kody Przedmiotu Zamówienia według CPV: </w:t>
      </w:r>
    </w:p>
    <w:p w:rsidR="00777C00" w:rsidRPr="00AA3294" w:rsidRDefault="00777C00" w:rsidP="00777C00">
      <w:pPr>
        <w:spacing w:after="0" w:line="240" w:lineRule="auto"/>
        <w:ind w:left="696" w:right="0" w:firstLine="0"/>
        <w:jc w:val="left"/>
        <w:rPr>
          <w:rFonts w:ascii="Times New Roman" w:hAnsi="Times New Roman" w:cs="Times New Roman"/>
          <w:szCs w:val="24"/>
        </w:rPr>
      </w:pPr>
      <w:r w:rsidRPr="00AA3294">
        <w:rPr>
          <w:rFonts w:ascii="Times New Roman" w:hAnsi="Times New Roman" w:cs="Times New Roman"/>
          <w:szCs w:val="24"/>
        </w:rPr>
        <w:t>45453000-7 - Roboty remontowe i renowacyjne</w:t>
      </w:r>
    </w:p>
    <w:p w:rsidR="00777C00" w:rsidRPr="00AA3294" w:rsidRDefault="00777C00" w:rsidP="00777C00">
      <w:pPr>
        <w:spacing w:after="0" w:line="240" w:lineRule="auto"/>
        <w:ind w:left="696" w:right="0" w:firstLine="0"/>
        <w:jc w:val="left"/>
        <w:rPr>
          <w:rFonts w:ascii="Times New Roman" w:hAnsi="Times New Roman" w:cs="Times New Roman"/>
          <w:szCs w:val="24"/>
        </w:rPr>
      </w:pPr>
    </w:p>
    <w:p w:rsidR="00777C00" w:rsidRPr="00AA3294" w:rsidRDefault="00777C00" w:rsidP="00777C00">
      <w:pPr>
        <w:spacing w:after="0" w:line="240" w:lineRule="auto"/>
        <w:ind w:left="696" w:right="0" w:firstLine="0"/>
        <w:jc w:val="left"/>
        <w:rPr>
          <w:rFonts w:ascii="Times New Roman" w:hAnsi="Times New Roman" w:cs="Times New Roman"/>
          <w:szCs w:val="24"/>
        </w:rPr>
      </w:pPr>
      <w:r w:rsidRPr="00AA3294">
        <w:rPr>
          <w:rFonts w:ascii="Times New Roman" w:hAnsi="Times New Roman" w:cs="Times New Roman"/>
          <w:szCs w:val="24"/>
        </w:rPr>
        <w:t>09332000-5 - Instalacje słoneczne</w:t>
      </w:r>
    </w:p>
    <w:p w:rsidR="00777C00" w:rsidRPr="00AA3294" w:rsidRDefault="00777C00" w:rsidP="00777C00">
      <w:pPr>
        <w:spacing w:after="0" w:line="240" w:lineRule="auto"/>
        <w:ind w:left="696" w:right="0" w:firstLine="0"/>
        <w:jc w:val="left"/>
        <w:rPr>
          <w:rFonts w:ascii="Times New Roman" w:hAnsi="Times New Roman" w:cs="Times New Roman"/>
          <w:szCs w:val="24"/>
        </w:rPr>
      </w:pPr>
    </w:p>
    <w:p w:rsidR="00777C00" w:rsidRPr="00AA3294" w:rsidRDefault="00777C00" w:rsidP="00777C00">
      <w:pPr>
        <w:spacing w:after="0" w:line="240" w:lineRule="auto"/>
        <w:ind w:left="696" w:right="0" w:firstLine="0"/>
        <w:jc w:val="left"/>
        <w:rPr>
          <w:rFonts w:ascii="Times New Roman" w:hAnsi="Times New Roman" w:cs="Times New Roman"/>
          <w:szCs w:val="24"/>
        </w:rPr>
      </w:pPr>
      <w:r w:rsidRPr="00AA3294">
        <w:rPr>
          <w:rFonts w:ascii="Times New Roman" w:hAnsi="Times New Roman" w:cs="Times New Roman"/>
          <w:szCs w:val="24"/>
        </w:rPr>
        <w:t>45310000-3 - Roboty instalacyjne elektryczne</w:t>
      </w:r>
    </w:p>
    <w:p w:rsidR="00E47546" w:rsidRPr="00AA3294" w:rsidRDefault="00E47546" w:rsidP="00777C00">
      <w:pPr>
        <w:spacing w:after="20" w:line="259" w:lineRule="auto"/>
        <w:ind w:left="0" w:right="0" w:firstLine="0"/>
        <w:jc w:val="left"/>
        <w:rPr>
          <w:rFonts w:ascii="Times New Roman" w:hAnsi="Times New Roman" w:cs="Times New Roman"/>
          <w:szCs w:val="24"/>
        </w:rPr>
      </w:pPr>
    </w:p>
    <w:p w:rsidR="00E47546" w:rsidRPr="00AA3294" w:rsidRDefault="00915A45" w:rsidP="009B7776">
      <w:pPr>
        <w:numPr>
          <w:ilvl w:val="0"/>
          <w:numId w:val="5"/>
        </w:numPr>
        <w:ind w:left="702" w:right="103" w:hanging="430"/>
        <w:rPr>
          <w:rFonts w:ascii="Times New Roman" w:hAnsi="Times New Roman" w:cs="Times New Roman"/>
          <w:b/>
          <w:szCs w:val="24"/>
          <w:u w:val="single"/>
        </w:rPr>
      </w:pPr>
      <w:r w:rsidRPr="00AA3294">
        <w:rPr>
          <w:rFonts w:ascii="Times New Roman" w:hAnsi="Times New Roman" w:cs="Times New Roman"/>
          <w:b/>
          <w:szCs w:val="24"/>
          <w:u w:val="single"/>
        </w:rPr>
        <w:t>Wykonawca może złożyć ofertę na d</w:t>
      </w:r>
      <w:r w:rsidR="00772DC6" w:rsidRPr="00AA3294">
        <w:rPr>
          <w:rFonts w:ascii="Times New Roman" w:hAnsi="Times New Roman" w:cs="Times New Roman"/>
          <w:b/>
          <w:szCs w:val="24"/>
          <w:u w:val="single"/>
        </w:rPr>
        <w:t>owolną ilość części zamówienia. Dla każdej części zamówienia podpisana będzie osobna umowa.</w:t>
      </w:r>
    </w:p>
    <w:p w:rsidR="00E47546" w:rsidRPr="00AA3294" w:rsidRDefault="00915A45" w:rsidP="009B7776">
      <w:pPr>
        <w:numPr>
          <w:ilvl w:val="0"/>
          <w:numId w:val="5"/>
        </w:numPr>
        <w:ind w:left="702" w:right="103" w:hanging="430"/>
        <w:rPr>
          <w:rFonts w:ascii="Times New Roman" w:hAnsi="Times New Roman" w:cs="Times New Roman"/>
          <w:szCs w:val="24"/>
        </w:rPr>
      </w:pPr>
      <w:r w:rsidRPr="00AA3294">
        <w:rPr>
          <w:rFonts w:ascii="Times New Roman" w:hAnsi="Times New Roman" w:cs="Times New Roman"/>
          <w:szCs w:val="24"/>
        </w:rPr>
        <w:t xml:space="preserve">Zamawiający zaleca przeprowadzenie wizji lokalnej terenu budowy. </w:t>
      </w:r>
    </w:p>
    <w:p w:rsidR="00E47546" w:rsidRPr="00AA3294" w:rsidRDefault="00915A45" w:rsidP="009B7776">
      <w:pPr>
        <w:numPr>
          <w:ilvl w:val="0"/>
          <w:numId w:val="5"/>
        </w:numPr>
        <w:spacing w:after="150"/>
        <w:ind w:left="702" w:right="103" w:hanging="430"/>
        <w:rPr>
          <w:rFonts w:ascii="Times New Roman" w:hAnsi="Times New Roman" w:cs="Times New Roman"/>
          <w:szCs w:val="24"/>
        </w:rPr>
      </w:pPr>
      <w:r w:rsidRPr="00AA3294">
        <w:rPr>
          <w:rFonts w:ascii="Times New Roman" w:hAnsi="Times New Roman" w:cs="Times New Roman"/>
          <w:szCs w:val="24"/>
        </w:rPr>
        <w:t xml:space="preserve">Zamawiający dopuszcza rozwiązania równoważne w przypadku, jeżeli w opisywanym przedmiocie zamówienia stosuje się odniesienie do norm, ocen technicznych, specyfikacji technicznych i systemów referencji technicznych, o których mowa w art. 101 ust. 1 pkt 2 i ust. 3 ustawy </w:t>
      </w:r>
      <w:proofErr w:type="spellStart"/>
      <w:r w:rsidRPr="00AA3294">
        <w:rPr>
          <w:rFonts w:ascii="Times New Roman" w:hAnsi="Times New Roman" w:cs="Times New Roman"/>
          <w:szCs w:val="24"/>
        </w:rPr>
        <w:t>Pzp</w:t>
      </w:r>
      <w:proofErr w:type="spellEnd"/>
      <w:r w:rsidRPr="00AA3294">
        <w:rPr>
          <w:rFonts w:ascii="Times New Roman" w:hAnsi="Times New Roman" w:cs="Times New Roman"/>
          <w:szCs w:val="24"/>
        </w:rPr>
        <w:t xml:space="preserve">. Należy odczytywać to w ten sposób, iż każdorazowo odniesieniu takiemu towarzyszą wyrazy „lub równoważne”. </w:t>
      </w:r>
    </w:p>
    <w:p w:rsidR="00E47546" w:rsidRPr="00AA3294" w:rsidRDefault="00915A45" w:rsidP="009B7776">
      <w:pPr>
        <w:numPr>
          <w:ilvl w:val="0"/>
          <w:numId w:val="5"/>
        </w:numPr>
        <w:spacing w:after="130"/>
        <w:ind w:left="702" w:right="103" w:hanging="430"/>
        <w:rPr>
          <w:rFonts w:ascii="Times New Roman" w:hAnsi="Times New Roman" w:cs="Times New Roman"/>
          <w:szCs w:val="24"/>
        </w:rPr>
      </w:pPr>
      <w:r w:rsidRPr="00AA3294">
        <w:rPr>
          <w:rFonts w:ascii="Times New Roman" w:hAnsi="Times New Roman" w:cs="Times New Roman"/>
          <w:szCs w:val="24"/>
        </w:rPr>
        <w:lastRenderedPageBreak/>
        <w:t xml:space="preserve">W przypadku, jeżeli SWZ lub jej załączniki wskazują znaki towarowe, nazwy producentów, pochodzenie, zamawiający dopuszcza możliwość składania ofert równoważnych, tj. zastosowanie innych rozwiązań niż wskazane za pomocą znaków towarowych itd., pod warunkiem zapewnienia parametrów nie gorszych niż określone w SWZ. Zastosowanie parametrów lepszych od wskazanych jest dopuszczalne. Wykonawca, który zastosował rozwiązania równoważne lub lepsze, ma obowiązek wskazać je w swojej ofercie i wykazać równoważność lub wyższość w stosunku do rozwiązań opisanych w SWZ.   </w:t>
      </w:r>
    </w:p>
    <w:p w:rsidR="00E47546" w:rsidRPr="00AA3294" w:rsidRDefault="00915A45">
      <w:pPr>
        <w:spacing w:after="148"/>
        <w:ind w:left="702" w:right="103"/>
        <w:rPr>
          <w:rFonts w:ascii="Times New Roman" w:hAnsi="Times New Roman" w:cs="Times New Roman"/>
          <w:szCs w:val="24"/>
        </w:rPr>
      </w:pPr>
      <w:r w:rsidRPr="00AA3294">
        <w:rPr>
          <w:rFonts w:ascii="Times New Roman" w:hAnsi="Times New Roman" w:cs="Times New Roman"/>
          <w:szCs w:val="24"/>
        </w:rPr>
        <w:t xml:space="preserve">Zamawiający dopuszcza składanie ofert zawierających towary (materiały i urządzenia) równoważne, a wszelkie towary (materiały i urządzenia) określone w dokumentacji, pochodzące od konkretnych producentów, określają minimalne parametry jakościowe i cechy użytkowe, jakim muszą odpowiadać towary, aby spełnić wymagania stawiane przez Zamawiającego. Wykonawca może powołać się w ofercie na zastosowanie towarów (materiałów i urządzeń) równoważnych opisywanych w specyfikacji warunków zamówienia, składając wykaz towarów (materiałów i urządzeń) równoważnych. W takim przypadku Wykonawca jest obowiązany wykazać, że oferowane przez niego towary (materiały i urządzenia), spełniają określone przez Zamawiającego wymagania (kryteria równoważności). </w:t>
      </w:r>
    </w:p>
    <w:p w:rsidR="00E47546" w:rsidRPr="00AA3294" w:rsidRDefault="00915A45" w:rsidP="009B7776">
      <w:pPr>
        <w:numPr>
          <w:ilvl w:val="0"/>
          <w:numId w:val="5"/>
        </w:numPr>
        <w:spacing w:after="147"/>
        <w:ind w:left="702" w:right="103" w:hanging="430"/>
        <w:rPr>
          <w:rFonts w:ascii="Times New Roman" w:hAnsi="Times New Roman" w:cs="Times New Roman"/>
          <w:szCs w:val="24"/>
        </w:rPr>
      </w:pPr>
      <w:r w:rsidRPr="00AA3294">
        <w:rPr>
          <w:rFonts w:ascii="Times New Roman" w:hAnsi="Times New Roman" w:cs="Times New Roman"/>
          <w:szCs w:val="24"/>
        </w:rPr>
        <w:t xml:space="preserve">Ciężar dowodowy w zakresie udowodnienia równoważności zaoferowanych rozwiązań z rozwiązaniami opisanymi poprzez wskazanie przykładowego znaku towarowego, patentu, pochodzenia, źródła lub szczególnego procesu, spoczywa na wykonawcy. </w:t>
      </w:r>
    </w:p>
    <w:p w:rsidR="00E47546" w:rsidRPr="00AA3294" w:rsidRDefault="00915A45" w:rsidP="009B7776">
      <w:pPr>
        <w:numPr>
          <w:ilvl w:val="0"/>
          <w:numId w:val="5"/>
        </w:numPr>
        <w:ind w:left="702" w:right="103" w:hanging="430"/>
        <w:rPr>
          <w:rFonts w:ascii="Times New Roman" w:hAnsi="Times New Roman" w:cs="Times New Roman"/>
          <w:szCs w:val="24"/>
          <w:u w:val="single"/>
        </w:rPr>
      </w:pPr>
      <w:r w:rsidRPr="00AA3294">
        <w:rPr>
          <w:rFonts w:ascii="Times New Roman" w:hAnsi="Times New Roman" w:cs="Times New Roman"/>
          <w:szCs w:val="24"/>
          <w:u w:val="single"/>
        </w:rPr>
        <w:t xml:space="preserve">Wykonawca, którego oferta zostanie uznana za najkorzystniejszą zobowiązany jest przed podpisaniem umowy dostarczyć Zamawiającemu w terminie wskazanym przez </w:t>
      </w:r>
    </w:p>
    <w:p w:rsidR="00E47546" w:rsidRPr="00AA3294" w:rsidRDefault="00915A45">
      <w:pPr>
        <w:spacing w:after="149"/>
        <w:ind w:left="702" w:right="103"/>
        <w:rPr>
          <w:rFonts w:ascii="Times New Roman" w:hAnsi="Times New Roman" w:cs="Times New Roman"/>
          <w:szCs w:val="24"/>
        </w:rPr>
      </w:pPr>
      <w:r w:rsidRPr="00AA3294">
        <w:rPr>
          <w:rFonts w:ascii="Times New Roman" w:hAnsi="Times New Roman" w:cs="Times New Roman"/>
          <w:szCs w:val="24"/>
          <w:u w:val="single"/>
        </w:rPr>
        <w:t xml:space="preserve">Zamawiającego – nie krótszym niż 5 dni roboczych - </w:t>
      </w:r>
      <w:r w:rsidRPr="00AA3294">
        <w:rPr>
          <w:rFonts w:ascii="Times New Roman" w:hAnsi="Times New Roman" w:cs="Times New Roman"/>
          <w:b/>
          <w:szCs w:val="24"/>
          <w:u w:val="single"/>
        </w:rPr>
        <w:t>kosztorys ofertowy oraz harmonogram wykonania robót budowlanych</w:t>
      </w:r>
      <w:r w:rsidRPr="00AA3294">
        <w:rPr>
          <w:rFonts w:ascii="Times New Roman" w:hAnsi="Times New Roman" w:cs="Times New Roman"/>
          <w:szCs w:val="24"/>
          <w:u w:val="single"/>
        </w:rPr>
        <w:t xml:space="preserve">. Dokumenty te stanowić będą załączniki do umowy. Kosztorys powinien być opracowany metodą kalkulacji szczegółowej (wydruk w wersji uproszczonej z załączonymi zestawieniami materiałów, robocizny i sprzętu, zawierający na stronie tytułowej stawkę R-g oraz narzuty </w:t>
      </w:r>
      <w:proofErr w:type="spellStart"/>
      <w:r w:rsidRPr="00AA3294">
        <w:rPr>
          <w:rFonts w:ascii="Times New Roman" w:hAnsi="Times New Roman" w:cs="Times New Roman"/>
          <w:szCs w:val="24"/>
          <w:u w:val="single"/>
        </w:rPr>
        <w:t>Kp</w:t>
      </w:r>
      <w:proofErr w:type="spellEnd"/>
      <w:r w:rsidRPr="00AA3294">
        <w:rPr>
          <w:rFonts w:ascii="Times New Roman" w:hAnsi="Times New Roman" w:cs="Times New Roman"/>
          <w:szCs w:val="24"/>
          <w:u w:val="single"/>
        </w:rPr>
        <w:t xml:space="preserve"> (do R i S) i Zysk do (R, S i </w:t>
      </w:r>
      <w:proofErr w:type="spellStart"/>
      <w:r w:rsidRPr="00AA3294">
        <w:rPr>
          <w:rFonts w:ascii="Times New Roman" w:hAnsi="Times New Roman" w:cs="Times New Roman"/>
          <w:szCs w:val="24"/>
          <w:u w:val="single"/>
        </w:rPr>
        <w:t>Kp</w:t>
      </w:r>
      <w:proofErr w:type="spellEnd"/>
      <w:r w:rsidRPr="00AA3294">
        <w:rPr>
          <w:rFonts w:ascii="Times New Roman" w:hAnsi="Times New Roman" w:cs="Times New Roman"/>
          <w:szCs w:val="24"/>
          <w:u w:val="single"/>
        </w:rPr>
        <w:t>)). Wyliczona tym kosztorysem cena musi być zgodna z ceną oferty stanowiącej podstawę zawarcia Umowy. W razie uwag Zamawiającego do kosztorysu – w szczególności w przypadku niezgodności tych dokumentów z</w:t>
      </w:r>
      <w:r w:rsidRPr="00AA3294">
        <w:rPr>
          <w:rFonts w:ascii="Times New Roman" w:hAnsi="Times New Roman" w:cs="Times New Roman"/>
          <w:szCs w:val="24"/>
        </w:rPr>
        <w:t xml:space="preserve"> </w:t>
      </w:r>
      <w:r w:rsidRPr="00AA3294">
        <w:rPr>
          <w:rFonts w:ascii="Times New Roman" w:hAnsi="Times New Roman" w:cs="Times New Roman"/>
          <w:szCs w:val="24"/>
          <w:u w:val="single"/>
        </w:rPr>
        <w:t>ofertą i SIWZ, Wykonawca zobowiązany jest do dokonania poprawy i przekazania poprawionego dokumentu Zamawiającemu w terminie 5 dni roboczych licząc od dnia otrzymania uwag.</w:t>
      </w:r>
      <w:r w:rsidRPr="00AA3294">
        <w:rPr>
          <w:rFonts w:ascii="Times New Roman" w:hAnsi="Times New Roman" w:cs="Times New Roman"/>
          <w:szCs w:val="24"/>
        </w:rPr>
        <w:t xml:space="preserve"> </w:t>
      </w:r>
    </w:p>
    <w:p w:rsidR="00E47546" w:rsidRPr="00AA3294" w:rsidRDefault="00915A45" w:rsidP="009B7776">
      <w:pPr>
        <w:numPr>
          <w:ilvl w:val="0"/>
          <w:numId w:val="5"/>
        </w:numPr>
        <w:spacing w:after="130"/>
        <w:ind w:left="702" w:right="103" w:hanging="430"/>
        <w:rPr>
          <w:rFonts w:ascii="Times New Roman" w:hAnsi="Times New Roman" w:cs="Times New Roman"/>
          <w:szCs w:val="24"/>
        </w:rPr>
      </w:pPr>
      <w:r w:rsidRPr="00AA3294">
        <w:rPr>
          <w:rFonts w:ascii="Times New Roman" w:hAnsi="Times New Roman" w:cs="Times New Roman"/>
          <w:szCs w:val="24"/>
        </w:rPr>
        <w:t xml:space="preserve">Dodatkowo zamawiający informuje, że:  </w:t>
      </w:r>
    </w:p>
    <w:p w:rsidR="00E47546" w:rsidRPr="00AA3294" w:rsidRDefault="00915A45" w:rsidP="009B7776">
      <w:pPr>
        <w:numPr>
          <w:ilvl w:val="1"/>
          <w:numId w:val="5"/>
        </w:numPr>
        <w:spacing w:after="130"/>
        <w:ind w:right="103" w:hanging="425"/>
        <w:rPr>
          <w:rFonts w:ascii="Times New Roman" w:hAnsi="Times New Roman" w:cs="Times New Roman"/>
          <w:szCs w:val="24"/>
        </w:rPr>
      </w:pPr>
      <w:r w:rsidRPr="00AA3294">
        <w:rPr>
          <w:rFonts w:ascii="Times New Roman" w:hAnsi="Times New Roman" w:cs="Times New Roman"/>
          <w:szCs w:val="24"/>
        </w:rPr>
        <w:t xml:space="preserve">nie dopuszcza możliwości składania ofert wariantowych;  </w:t>
      </w:r>
    </w:p>
    <w:p w:rsidR="00E47546" w:rsidRPr="00AA3294" w:rsidRDefault="00915A45" w:rsidP="009B7776">
      <w:pPr>
        <w:numPr>
          <w:ilvl w:val="1"/>
          <w:numId w:val="5"/>
        </w:numPr>
        <w:spacing w:after="129"/>
        <w:ind w:right="103" w:hanging="425"/>
        <w:rPr>
          <w:rFonts w:ascii="Times New Roman" w:hAnsi="Times New Roman" w:cs="Times New Roman"/>
          <w:szCs w:val="24"/>
        </w:rPr>
      </w:pPr>
      <w:r w:rsidRPr="00AA3294">
        <w:rPr>
          <w:rFonts w:ascii="Times New Roman" w:hAnsi="Times New Roman" w:cs="Times New Roman"/>
          <w:szCs w:val="24"/>
        </w:rPr>
        <w:t xml:space="preserve">rozliczenia między zamawiającym a wykonawcą prowadzone będą w złotych;  </w:t>
      </w:r>
    </w:p>
    <w:p w:rsidR="00E47546" w:rsidRPr="00AA3294" w:rsidRDefault="00915A45" w:rsidP="009B7776">
      <w:pPr>
        <w:numPr>
          <w:ilvl w:val="1"/>
          <w:numId w:val="5"/>
        </w:numPr>
        <w:spacing w:after="127"/>
        <w:ind w:right="103" w:hanging="425"/>
        <w:rPr>
          <w:rFonts w:ascii="Times New Roman" w:hAnsi="Times New Roman" w:cs="Times New Roman"/>
          <w:szCs w:val="24"/>
        </w:rPr>
      </w:pPr>
      <w:r w:rsidRPr="00AA3294">
        <w:rPr>
          <w:rFonts w:ascii="Times New Roman" w:hAnsi="Times New Roman" w:cs="Times New Roman"/>
          <w:szCs w:val="24"/>
        </w:rPr>
        <w:t xml:space="preserve">nie przewiduje dokonywania zaliczek;  </w:t>
      </w:r>
    </w:p>
    <w:p w:rsidR="00E47546" w:rsidRPr="00AA3294" w:rsidRDefault="00915A45" w:rsidP="009B7776">
      <w:pPr>
        <w:numPr>
          <w:ilvl w:val="1"/>
          <w:numId w:val="5"/>
        </w:numPr>
        <w:spacing w:after="130"/>
        <w:ind w:right="103" w:hanging="425"/>
        <w:rPr>
          <w:rFonts w:ascii="Times New Roman" w:hAnsi="Times New Roman" w:cs="Times New Roman"/>
          <w:szCs w:val="24"/>
        </w:rPr>
      </w:pPr>
      <w:r w:rsidRPr="00AA3294">
        <w:rPr>
          <w:rFonts w:ascii="Times New Roman" w:hAnsi="Times New Roman" w:cs="Times New Roman"/>
          <w:szCs w:val="24"/>
        </w:rPr>
        <w:t xml:space="preserve">nie przewiduje aukcji elektronicznej;  </w:t>
      </w:r>
    </w:p>
    <w:p w:rsidR="00E47546" w:rsidRPr="00AA3294" w:rsidRDefault="00915A45" w:rsidP="009B7776">
      <w:pPr>
        <w:numPr>
          <w:ilvl w:val="1"/>
          <w:numId w:val="5"/>
        </w:numPr>
        <w:spacing w:after="130"/>
        <w:ind w:right="103" w:hanging="425"/>
        <w:rPr>
          <w:rFonts w:ascii="Times New Roman" w:hAnsi="Times New Roman" w:cs="Times New Roman"/>
          <w:szCs w:val="24"/>
        </w:rPr>
      </w:pPr>
      <w:r w:rsidRPr="00AA3294">
        <w:rPr>
          <w:rFonts w:ascii="Times New Roman" w:hAnsi="Times New Roman" w:cs="Times New Roman"/>
          <w:szCs w:val="24"/>
        </w:rPr>
        <w:t xml:space="preserve">nie przewiduje zwrotu kosztów udziału w niniejszym postępowaniu;  </w:t>
      </w:r>
    </w:p>
    <w:p w:rsidR="00E47546" w:rsidRPr="00AA3294" w:rsidRDefault="00915A45" w:rsidP="009B7776">
      <w:pPr>
        <w:numPr>
          <w:ilvl w:val="1"/>
          <w:numId w:val="5"/>
        </w:numPr>
        <w:spacing w:after="127"/>
        <w:ind w:right="103" w:hanging="425"/>
        <w:rPr>
          <w:rFonts w:ascii="Times New Roman" w:hAnsi="Times New Roman" w:cs="Times New Roman"/>
          <w:szCs w:val="24"/>
        </w:rPr>
      </w:pPr>
      <w:r w:rsidRPr="00AA3294">
        <w:rPr>
          <w:rFonts w:ascii="Times New Roman" w:hAnsi="Times New Roman" w:cs="Times New Roman"/>
          <w:szCs w:val="24"/>
        </w:rPr>
        <w:t xml:space="preserve">nie przewiduje udzielania zamówień na podstawie art. 214 ust. 1 pkt 7 i 8 ustawy </w:t>
      </w:r>
      <w:proofErr w:type="spellStart"/>
      <w:r w:rsidRPr="00AA3294">
        <w:rPr>
          <w:rFonts w:ascii="Times New Roman" w:hAnsi="Times New Roman" w:cs="Times New Roman"/>
          <w:szCs w:val="24"/>
        </w:rPr>
        <w:t>Pzp</w:t>
      </w:r>
      <w:proofErr w:type="spellEnd"/>
      <w:r w:rsidRPr="00AA3294">
        <w:rPr>
          <w:rFonts w:ascii="Times New Roman" w:hAnsi="Times New Roman" w:cs="Times New Roman"/>
          <w:szCs w:val="24"/>
        </w:rPr>
        <w:t xml:space="preserve"> </w:t>
      </w:r>
    </w:p>
    <w:p w:rsidR="00E47546" w:rsidRPr="00AA3294" w:rsidRDefault="00915A45" w:rsidP="009B7776">
      <w:pPr>
        <w:numPr>
          <w:ilvl w:val="1"/>
          <w:numId w:val="5"/>
        </w:numPr>
        <w:spacing w:after="129"/>
        <w:ind w:right="103" w:hanging="425"/>
        <w:rPr>
          <w:rFonts w:ascii="Times New Roman" w:hAnsi="Times New Roman" w:cs="Times New Roman"/>
          <w:szCs w:val="24"/>
        </w:rPr>
      </w:pPr>
      <w:r w:rsidRPr="00AA3294">
        <w:rPr>
          <w:rFonts w:ascii="Times New Roman" w:hAnsi="Times New Roman" w:cs="Times New Roman"/>
          <w:szCs w:val="24"/>
        </w:rPr>
        <w:t xml:space="preserve">nie przewiduje zawarcia umowy ramowej;  </w:t>
      </w:r>
    </w:p>
    <w:p w:rsidR="00E47546" w:rsidRPr="00AA3294" w:rsidRDefault="00915A45" w:rsidP="009B7776">
      <w:pPr>
        <w:numPr>
          <w:ilvl w:val="1"/>
          <w:numId w:val="5"/>
        </w:numPr>
        <w:spacing w:after="154"/>
        <w:ind w:right="103" w:hanging="425"/>
        <w:rPr>
          <w:rFonts w:ascii="Times New Roman" w:hAnsi="Times New Roman" w:cs="Times New Roman"/>
          <w:szCs w:val="24"/>
        </w:rPr>
      </w:pPr>
      <w:r w:rsidRPr="00AA3294">
        <w:rPr>
          <w:rFonts w:ascii="Times New Roman" w:hAnsi="Times New Roman" w:cs="Times New Roman"/>
          <w:szCs w:val="24"/>
        </w:rPr>
        <w:lastRenderedPageBreak/>
        <w:t xml:space="preserve">nie przewiduje ustanowienia dynamicznego systemu zakupów.  </w:t>
      </w:r>
    </w:p>
    <w:p w:rsidR="00E47546" w:rsidRPr="00AA3294" w:rsidRDefault="00915A45" w:rsidP="009B7776">
      <w:pPr>
        <w:numPr>
          <w:ilvl w:val="0"/>
          <w:numId w:val="5"/>
        </w:numPr>
        <w:spacing w:after="151"/>
        <w:ind w:left="702" w:right="103" w:hanging="430"/>
        <w:rPr>
          <w:rFonts w:ascii="Times New Roman" w:hAnsi="Times New Roman" w:cs="Times New Roman"/>
          <w:szCs w:val="24"/>
        </w:rPr>
      </w:pPr>
      <w:r w:rsidRPr="00AA3294">
        <w:rPr>
          <w:rFonts w:ascii="Times New Roman" w:hAnsi="Times New Roman" w:cs="Times New Roman"/>
          <w:szCs w:val="24"/>
        </w:rPr>
        <w:t xml:space="preserve">Zamawiający nie zastrzega możliwości ubiegania się o udzielenie zamówienia wyłącznie przez wykonawców, o których mowa w art. 94 ustawy </w:t>
      </w:r>
      <w:proofErr w:type="spellStart"/>
      <w:r w:rsidRPr="00AA3294">
        <w:rPr>
          <w:rFonts w:ascii="Times New Roman" w:hAnsi="Times New Roman" w:cs="Times New Roman"/>
          <w:szCs w:val="24"/>
        </w:rPr>
        <w:t>Pzp</w:t>
      </w:r>
      <w:proofErr w:type="spellEnd"/>
      <w:r w:rsidRPr="00AA3294">
        <w:rPr>
          <w:rFonts w:ascii="Times New Roman" w:hAnsi="Times New Roman" w:cs="Times New Roman"/>
          <w:szCs w:val="24"/>
        </w:rPr>
        <w:t xml:space="preserve">,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  </w:t>
      </w:r>
    </w:p>
    <w:p w:rsidR="00E47546" w:rsidRPr="00AA3294" w:rsidRDefault="00915A45" w:rsidP="009B7776">
      <w:pPr>
        <w:numPr>
          <w:ilvl w:val="0"/>
          <w:numId w:val="5"/>
        </w:numPr>
        <w:ind w:left="702" w:right="103" w:hanging="430"/>
        <w:rPr>
          <w:rFonts w:ascii="Times New Roman" w:hAnsi="Times New Roman" w:cs="Times New Roman"/>
          <w:szCs w:val="24"/>
        </w:rPr>
      </w:pPr>
      <w:r w:rsidRPr="00AA3294">
        <w:rPr>
          <w:rFonts w:ascii="Times New Roman" w:hAnsi="Times New Roman" w:cs="Times New Roman"/>
          <w:szCs w:val="24"/>
        </w:rPr>
        <w:t xml:space="preserve">Podwykonawstwo </w:t>
      </w:r>
    </w:p>
    <w:p w:rsidR="00E47546" w:rsidRPr="00AA3294" w:rsidRDefault="00915A45">
      <w:pPr>
        <w:spacing w:after="150"/>
        <w:ind w:left="695" w:right="103"/>
        <w:rPr>
          <w:rFonts w:ascii="Times New Roman" w:hAnsi="Times New Roman" w:cs="Times New Roman"/>
          <w:szCs w:val="24"/>
        </w:rPr>
      </w:pPr>
      <w:r w:rsidRPr="00AA3294">
        <w:rPr>
          <w:rFonts w:ascii="Times New Roman" w:hAnsi="Times New Roman" w:cs="Times New Roman"/>
          <w:szCs w:val="24"/>
        </w:rPr>
        <w:t xml:space="preserve">Wykonawca może powierzyć wykonanie części zamówienia podwykonawcy. Wykonawca jest zobowiązany wskazać w Formularzu ofertowym – Załącznik nr 2 do SWZ, części zamówienia, których wykonanie zamierza powierzyć podwykonawcom i podać firmy podwykonawców, o ile są już znane. </w:t>
      </w:r>
    </w:p>
    <w:p w:rsidR="00E47546" w:rsidRPr="00AA3294" w:rsidRDefault="00915A45" w:rsidP="009B7776">
      <w:pPr>
        <w:numPr>
          <w:ilvl w:val="0"/>
          <w:numId w:val="5"/>
        </w:numPr>
        <w:spacing w:after="168"/>
        <w:ind w:left="702" w:right="103" w:hanging="430"/>
        <w:rPr>
          <w:rFonts w:ascii="Times New Roman" w:hAnsi="Times New Roman" w:cs="Times New Roman"/>
          <w:szCs w:val="24"/>
        </w:rPr>
      </w:pPr>
      <w:r w:rsidRPr="00AA3294">
        <w:rPr>
          <w:rFonts w:ascii="Times New Roman" w:hAnsi="Times New Roman" w:cs="Times New Roman"/>
          <w:szCs w:val="24"/>
        </w:rPr>
        <w:t xml:space="preserve">Wykonawcy mogą wspólnie ubiegać się o udzielenie zamówienia. W takim przypadku: </w:t>
      </w:r>
    </w:p>
    <w:p w:rsidR="00E47546" w:rsidRPr="00AA3294" w:rsidRDefault="00915A45" w:rsidP="009B7776">
      <w:pPr>
        <w:numPr>
          <w:ilvl w:val="1"/>
          <w:numId w:val="5"/>
        </w:numPr>
        <w:spacing w:after="164"/>
        <w:ind w:right="103" w:hanging="425"/>
        <w:rPr>
          <w:rFonts w:ascii="Times New Roman" w:hAnsi="Times New Roman" w:cs="Times New Roman"/>
          <w:szCs w:val="24"/>
        </w:rPr>
      </w:pPr>
      <w:r w:rsidRPr="00AA3294">
        <w:rPr>
          <w:rFonts w:ascii="Times New Roman" w:hAnsi="Times New Roman" w:cs="Times New Roman"/>
          <w:szCs w:val="24"/>
        </w:rPr>
        <w:t xml:space="preserve">Wykonawcy występujący wspólnie są zobowiązani do ustanowienia pełnomocnika do reprezentowania ich w postępowaniu albo do reprezentowania ich w postępowaniu i zawarcia umowy w sprawie przedmiotowego zamówienia publicznego. </w:t>
      </w:r>
    </w:p>
    <w:p w:rsidR="00E47546" w:rsidRPr="00AA3294" w:rsidRDefault="00915A45" w:rsidP="009B7776">
      <w:pPr>
        <w:numPr>
          <w:ilvl w:val="1"/>
          <w:numId w:val="5"/>
        </w:numPr>
        <w:spacing w:after="284"/>
        <w:ind w:right="103" w:hanging="425"/>
        <w:rPr>
          <w:rFonts w:ascii="Times New Roman" w:hAnsi="Times New Roman" w:cs="Times New Roman"/>
          <w:szCs w:val="24"/>
        </w:rPr>
      </w:pPr>
      <w:r w:rsidRPr="00AA3294">
        <w:rPr>
          <w:rFonts w:ascii="Times New Roman" w:hAnsi="Times New Roman" w:cs="Times New Roman"/>
          <w:szCs w:val="24"/>
        </w:rPr>
        <w:t xml:space="preserve">Wszelka korespondencja będzie prowadzona przez zamawiającego wyłącznie z pełnomocnikiem. </w:t>
      </w:r>
    </w:p>
    <w:p w:rsidR="00E47546" w:rsidRPr="00AA3294" w:rsidRDefault="00915A45" w:rsidP="009B7776">
      <w:pPr>
        <w:numPr>
          <w:ilvl w:val="0"/>
          <w:numId w:val="6"/>
        </w:numPr>
        <w:spacing w:after="131"/>
        <w:ind w:right="98" w:hanging="696"/>
        <w:rPr>
          <w:rFonts w:ascii="Times New Roman" w:hAnsi="Times New Roman" w:cs="Times New Roman"/>
          <w:szCs w:val="24"/>
        </w:rPr>
      </w:pPr>
      <w:r w:rsidRPr="00AA3294">
        <w:rPr>
          <w:rFonts w:ascii="Times New Roman" w:hAnsi="Times New Roman" w:cs="Times New Roman"/>
          <w:b/>
          <w:szCs w:val="24"/>
        </w:rPr>
        <w:t xml:space="preserve">TERMIN WYKONANIA ZAMÓWIENIA </w:t>
      </w:r>
      <w:r w:rsidRPr="00AA3294">
        <w:rPr>
          <w:rFonts w:ascii="Times New Roman" w:hAnsi="Times New Roman" w:cs="Times New Roman"/>
          <w:szCs w:val="24"/>
        </w:rPr>
        <w:t xml:space="preserve"> </w:t>
      </w:r>
    </w:p>
    <w:p w:rsidR="00E47546" w:rsidRPr="00AA3294" w:rsidRDefault="00915A45">
      <w:pPr>
        <w:spacing w:after="125"/>
        <w:ind w:left="702" w:right="103"/>
        <w:rPr>
          <w:rFonts w:ascii="Times New Roman" w:hAnsi="Times New Roman" w:cs="Times New Roman"/>
          <w:szCs w:val="24"/>
        </w:rPr>
      </w:pPr>
      <w:r w:rsidRPr="00AA3294">
        <w:rPr>
          <w:rFonts w:ascii="Times New Roman" w:hAnsi="Times New Roman" w:cs="Times New Roman"/>
          <w:szCs w:val="24"/>
        </w:rPr>
        <w:t xml:space="preserve">Zamawiający wymaga, aby zamówienie zostało wykonane </w:t>
      </w:r>
      <w:r w:rsidRPr="00261052">
        <w:rPr>
          <w:rFonts w:ascii="Times New Roman" w:hAnsi="Times New Roman" w:cs="Times New Roman"/>
          <w:b/>
          <w:szCs w:val="24"/>
        </w:rPr>
        <w:t>w terminie</w:t>
      </w:r>
      <w:r w:rsidR="00670A79" w:rsidRPr="00261052">
        <w:rPr>
          <w:rFonts w:ascii="Times New Roman" w:hAnsi="Times New Roman" w:cs="Times New Roman"/>
          <w:b/>
          <w:szCs w:val="24"/>
        </w:rPr>
        <w:t xml:space="preserve"> czterech miesięcy</w:t>
      </w:r>
      <w:r w:rsidR="00670A79">
        <w:rPr>
          <w:rFonts w:ascii="Times New Roman" w:hAnsi="Times New Roman" w:cs="Times New Roman"/>
          <w:szCs w:val="24"/>
        </w:rPr>
        <w:t xml:space="preserve"> </w:t>
      </w:r>
      <w:r w:rsidRPr="00AA3294">
        <w:rPr>
          <w:rFonts w:ascii="Times New Roman" w:hAnsi="Times New Roman" w:cs="Times New Roman"/>
          <w:szCs w:val="24"/>
        </w:rPr>
        <w:t xml:space="preserve"> </w:t>
      </w:r>
      <w:r w:rsidR="00390BC9" w:rsidRPr="00AA3294">
        <w:rPr>
          <w:rFonts w:ascii="Times New Roman" w:hAnsi="Times New Roman" w:cs="Times New Roman"/>
          <w:szCs w:val="24"/>
        </w:rPr>
        <w:t xml:space="preserve"> od dnia </w:t>
      </w:r>
      <w:r w:rsidR="00E76A51" w:rsidRPr="00AA3294">
        <w:rPr>
          <w:rFonts w:ascii="Times New Roman" w:hAnsi="Times New Roman" w:cs="Times New Roman"/>
          <w:szCs w:val="24"/>
        </w:rPr>
        <w:t xml:space="preserve">podpisania umowy </w:t>
      </w:r>
      <w:r w:rsidR="00670A79">
        <w:rPr>
          <w:rFonts w:ascii="Times New Roman" w:hAnsi="Times New Roman" w:cs="Times New Roman"/>
          <w:szCs w:val="24"/>
        </w:rPr>
        <w:t>.</w:t>
      </w:r>
      <w:r w:rsidR="00E76A51" w:rsidRPr="00AA3294">
        <w:rPr>
          <w:rFonts w:ascii="Times New Roman" w:hAnsi="Times New Roman" w:cs="Times New Roman"/>
          <w:szCs w:val="24"/>
        </w:rPr>
        <w:t xml:space="preserve"> </w:t>
      </w:r>
    </w:p>
    <w:p w:rsidR="00390BC9" w:rsidRPr="00AA3294" w:rsidRDefault="00695AC5">
      <w:pPr>
        <w:spacing w:after="125"/>
        <w:ind w:left="702" w:right="103"/>
        <w:rPr>
          <w:rFonts w:ascii="Times New Roman" w:hAnsi="Times New Roman" w:cs="Times New Roman"/>
          <w:szCs w:val="24"/>
        </w:rPr>
      </w:pPr>
      <w:r w:rsidRPr="00AA3294">
        <w:rPr>
          <w:rFonts w:ascii="Times New Roman" w:hAnsi="Times New Roman" w:cs="Times New Roman"/>
          <w:szCs w:val="24"/>
        </w:rPr>
        <w:t>W  przypadku funkcjonowania szkół prace należy zorganizować w sposób nie zakłócający ich funkcjonowania</w:t>
      </w:r>
      <w:r w:rsidR="00F87281" w:rsidRPr="00AA3294">
        <w:rPr>
          <w:rFonts w:ascii="Times New Roman" w:hAnsi="Times New Roman" w:cs="Times New Roman"/>
          <w:szCs w:val="24"/>
        </w:rPr>
        <w:t xml:space="preserve"> i zgodnie z przepisami  prawa  oraz z godnie z rozporządzeniem </w:t>
      </w:r>
      <w:r w:rsidR="00F87281" w:rsidRPr="00AA3294">
        <w:rPr>
          <w:rFonts w:ascii="Times New Roman" w:hAnsi="Times New Roman" w:cs="Times New Roman"/>
        </w:rPr>
        <w:t xml:space="preserve">Minister Edukacji Narodowe j  w dniu 31 października 2018 r. podpisała rozporządzenie zmieniające rozporządzenie w sprawie bezpieczeństwa i higieny w publicznych i niepublicznych szkołach </w:t>
      </w:r>
      <w:r w:rsidR="00261052">
        <w:rPr>
          <w:rFonts w:ascii="Times New Roman" w:hAnsi="Times New Roman" w:cs="Times New Roman"/>
        </w:rPr>
        <w:t xml:space="preserve">               </w:t>
      </w:r>
      <w:bookmarkStart w:id="0" w:name="_GoBack"/>
      <w:bookmarkEnd w:id="0"/>
      <w:r w:rsidR="00F87281" w:rsidRPr="00AA3294">
        <w:rPr>
          <w:rFonts w:ascii="Times New Roman" w:hAnsi="Times New Roman" w:cs="Times New Roman"/>
        </w:rPr>
        <w:t>i placówkach (</w:t>
      </w:r>
      <w:r w:rsidR="00F10017" w:rsidRPr="00AA3294">
        <w:rPr>
          <w:rFonts w:ascii="Times New Roman" w:hAnsi="Times New Roman" w:cs="Times New Roman"/>
        </w:rPr>
        <w:t xml:space="preserve">t. j. </w:t>
      </w:r>
      <w:r w:rsidR="00F87281" w:rsidRPr="00AA3294">
        <w:rPr>
          <w:rFonts w:ascii="Times New Roman" w:hAnsi="Times New Roman" w:cs="Times New Roman"/>
        </w:rPr>
        <w:t>Dz.</w:t>
      </w:r>
      <w:r w:rsidR="00F10017" w:rsidRPr="00AA3294">
        <w:rPr>
          <w:rFonts w:ascii="Times New Roman" w:hAnsi="Times New Roman" w:cs="Times New Roman"/>
        </w:rPr>
        <w:t xml:space="preserve"> </w:t>
      </w:r>
      <w:r w:rsidR="00F87281" w:rsidRPr="00AA3294">
        <w:rPr>
          <w:rFonts w:ascii="Times New Roman" w:hAnsi="Times New Roman" w:cs="Times New Roman"/>
        </w:rPr>
        <w:t>U. 2018 poz. 2140).</w:t>
      </w:r>
    </w:p>
    <w:p w:rsidR="00E47546" w:rsidRPr="00AA3294" w:rsidRDefault="00915A45">
      <w:pPr>
        <w:spacing w:after="0" w:line="259" w:lineRule="auto"/>
        <w:ind w:left="696" w:right="0" w:firstLine="0"/>
        <w:jc w:val="left"/>
        <w:rPr>
          <w:rFonts w:ascii="Times New Roman" w:hAnsi="Times New Roman" w:cs="Times New Roman"/>
          <w:szCs w:val="24"/>
        </w:rPr>
      </w:pPr>
      <w:r w:rsidRPr="00AA3294">
        <w:rPr>
          <w:rFonts w:ascii="Times New Roman" w:hAnsi="Times New Roman" w:cs="Times New Roman"/>
          <w:szCs w:val="24"/>
        </w:rPr>
        <w:t xml:space="preserve"> </w:t>
      </w:r>
    </w:p>
    <w:p w:rsidR="00E47546" w:rsidRPr="00AA3294" w:rsidRDefault="00915A45" w:rsidP="009B7776">
      <w:pPr>
        <w:numPr>
          <w:ilvl w:val="0"/>
          <w:numId w:val="6"/>
        </w:numPr>
        <w:spacing w:after="11"/>
        <w:ind w:right="98" w:hanging="696"/>
        <w:rPr>
          <w:rFonts w:ascii="Times New Roman" w:hAnsi="Times New Roman" w:cs="Times New Roman"/>
          <w:b/>
          <w:szCs w:val="24"/>
        </w:rPr>
      </w:pPr>
      <w:r w:rsidRPr="00AA3294">
        <w:rPr>
          <w:rFonts w:ascii="Times New Roman" w:hAnsi="Times New Roman" w:cs="Times New Roman"/>
          <w:b/>
          <w:szCs w:val="24"/>
        </w:rPr>
        <w:t xml:space="preserve">WYMAGANIA ZWIĄZANE Z REALIZACJĄ ZAMÓWIENIA PRZEZ OSOBY NA PODSTAWIE </w:t>
      </w:r>
      <w:r w:rsidR="00695AC5" w:rsidRPr="00AA3294">
        <w:rPr>
          <w:rFonts w:ascii="Times New Roman" w:hAnsi="Times New Roman" w:cs="Times New Roman"/>
          <w:b/>
          <w:szCs w:val="24"/>
        </w:rPr>
        <w:t xml:space="preserve"> </w:t>
      </w:r>
      <w:r w:rsidRPr="00AA3294">
        <w:rPr>
          <w:rFonts w:ascii="Times New Roman" w:hAnsi="Times New Roman" w:cs="Times New Roman"/>
          <w:b/>
          <w:szCs w:val="24"/>
        </w:rPr>
        <w:t xml:space="preserve">STOSUNKU PRACY </w:t>
      </w:r>
    </w:p>
    <w:p w:rsidR="00E47546" w:rsidRPr="00AA3294" w:rsidRDefault="00915A45">
      <w:pPr>
        <w:spacing w:after="133"/>
        <w:ind w:left="702" w:right="103"/>
        <w:rPr>
          <w:rFonts w:ascii="Times New Roman" w:hAnsi="Times New Roman" w:cs="Times New Roman"/>
          <w:szCs w:val="24"/>
        </w:rPr>
      </w:pPr>
      <w:r w:rsidRPr="00AA3294">
        <w:rPr>
          <w:rFonts w:ascii="Times New Roman" w:hAnsi="Times New Roman" w:cs="Times New Roman"/>
          <w:szCs w:val="24"/>
        </w:rPr>
        <w:t xml:space="preserve">Wymagania związane z realizacją zamówienia w zakresie zatrudnienia przez Wykonawcę lub podwykonawcę (w przypadku realizacji zamówienia przy udziale podwykonawców) na podstawie stosunku pracy osób wykonujących wskazane przez Zamawiającego czynności w zakresie realizacji zamówienia, jeżeli wykonanie tych czynności polega na wykonywaniu pracy w sposób określony w art. 22 § 1 ustawy z dnia 26 czerwca 1974 r. - Kodeks pracy (Dz. U. z 2019 r. poz. 1040, 1043 i 1495):  </w:t>
      </w:r>
    </w:p>
    <w:p w:rsidR="00E47546" w:rsidRPr="00AA3294" w:rsidRDefault="00915A45" w:rsidP="009B7776">
      <w:pPr>
        <w:numPr>
          <w:ilvl w:val="0"/>
          <w:numId w:val="7"/>
        </w:numPr>
        <w:spacing w:after="132"/>
        <w:ind w:right="103"/>
        <w:rPr>
          <w:rFonts w:ascii="Times New Roman" w:hAnsi="Times New Roman" w:cs="Times New Roman"/>
          <w:szCs w:val="24"/>
        </w:rPr>
      </w:pPr>
      <w:r w:rsidRPr="00AA3294">
        <w:rPr>
          <w:rFonts w:ascii="Times New Roman" w:hAnsi="Times New Roman" w:cs="Times New Roman"/>
          <w:szCs w:val="24"/>
        </w:rPr>
        <w:t xml:space="preserve">Zamawiający wymaga zatrudnienia na podstawie umowy o pracę przez Wykonawcę lub podwykonawcę osób, które będą wykonywać czynności w zakresie prac fizycznych </w:t>
      </w:r>
      <w:proofErr w:type="spellStart"/>
      <w:r w:rsidRPr="00AA3294">
        <w:rPr>
          <w:rFonts w:ascii="Times New Roman" w:hAnsi="Times New Roman" w:cs="Times New Roman"/>
          <w:szCs w:val="24"/>
        </w:rPr>
        <w:t>konstrukcyjno</w:t>
      </w:r>
      <w:proofErr w:type="spellEnd"/>
      <w:r w:rsidRPr="00AA3294">
        <w:rPr>
          <w:rFonts w:ascii="Times New Roman" w:hAnsi="Times New Roman" w:cs="Times New Roman"/>
          <w:szCs w:val="24"/>
        </w:rPr>
        <w:t xml:space="preserve"> – budowlanych, elektrycznych objętych przedmiotowym zamówieniem oraz innych osób wykonujących prace fizyczne pod nadzorem </w:t>
      </w:r>
    </w:p>
    <w:p w:rsidR="00E47546" w:rsidRPr="00AA3294" w:rsidRDefault="00915A45" w:rsidP="009B7776">
      <w:pPr>
        <w:numPr>
          <w:ilvl w:val="0"/>
          <w:numId w:val="7"/>
        </w:numPr>
        <w:spacing w:after="132"/>
        <w:ind w:right="103"/>
        <w:rPr>
          <w:rFonts w:ascii="Times New Roman" w:hAnsi="Times New Roman" w:cs="Times New Roman"/>
          <w:szCs w:val="24"/>
        </w:rPr>
      </w:pPr>
      <w:r w:rsidRPr="00AA3294">
        <w:rPr>
          <w:rFonts w:ascii="Times New Roman" w:hAnsi="Times New Roman" w:cs="Times New Roman"/>
          <w:szCs w:val="24"/>
        </w:rPr>
        <w:lastRenderedPageBreak/>
        <w:t xml:space="preserve">Szczegółowe wymagania dotyczące realizacji oraz egzekwowania wymogu zatrudnienia na podstawie stosunku pracy zostały określone we wzorze umowy, stanowiącymi Załącznik nr 2 do SWZ.  </w:t>
      </w:r>
    </w:p>
    <w:p w:rsidR="00E47546" w:rsidRPr="00AA3294" w:rsidRDefault="00915A45" w:rsidP="009B7776">
      <w:pPr>
        <w:numPr>
          <w:ilvl w:val="0"/>
          <w:numId w:val="7"/>
        </w:numPr>
        <w:spacing w:after="284"/>
        <w:ind w:right="103"/>
        <w:rPr>
          <w:rFonts w:ascii="Times New Roman" w:hAnsi="Times New Roman" w:cs="Times New Roman"/>
          <w:szCs w:val="24"/>
        </w:rPr>
      </w:pPr>
      <w:r w:rsidRPr="00AA3294">
        <w:rPr>
          <w:rFonts w:ascii="Times New Roman" w:hAnsi="Times New Roman" w:cs="Times New Roman"/>
          <w:szCs w:val="24"/>
        </w:rPr>
        <w:t xml:space="preserve">Zamawiający nie określa dodatkowych wymagań związanych z zatrudnianiem osób, o których mowa w art. 96 ust. 2 pkt 2) Ustawy PZP. </w:t>
      </w:r>
    </w:p>
    <w:p w:rsidR="00E47546" w:rsidRPr="00AA3294" w:rsidRDefault="00915A45">
      <w:pPr>
        <w:pStyle w:val="Nagwek1"/>
        <w:tabs>
          <w:tab w:val="center" w:pos="2033"/>
        </w:tabs>
        <w:spacing w:after="177"/>
        <w:ind w:left="0" w:firstLine="0"/>
        <w:rPr>
          <w:rFonts w:ascii="Times New Roman" w:hAnsi="Times New Roman" w:cs="Times New Roman"/>
          <w:szCs w:val="24"/>
        </w:rPr>
      </w:pPr>
      <w:r w:rsidRPr="00AA3294">
        <w:rPr>
          <w:rFonts w:ascii="Times New Roman" w:hAnsi="Times New Roman" w:cs="Times New Roman"/>
          <w:szCs w:val="24"/>
        </w:rPr>
        <w:t>VI.</w:t>
      </w:r>
      <w:r w:rsidRPr="00AA3294">
        <w:rPr>
          <w:rFonts w:ascii="Times New Roman" w:eastAsia="Arial" w:hAnsi="Times New Roman" w:cs="Times New Roman"/>
          <w:szCs w:val="24"/>
        </w:rPr>
        <w:t xml:space="preserve"> </w:t>
      </w:r>
      <w:r w:rsidRPr="00AA3294">
        <w:rPr>
          <w:rFonts w:ascii="Times New Roman" w:eastAsia="Arial" w:hAnsi="Times New Roman" w:cs="Times New Roman"/>
          <w:szCs w:val="24"/>
        </w:rPr>
        <w:tab/>
      </w:r>
      <w:r w:rsidRPr="00AA3294">
        <w:rPr>
          <w:rFonts w:ascii="Times New Roman" w:hAnsi="Times New Roman" w:cs="Times New Roman"/>
          <w:szCs w:val="24"/>
        </w:rPr>
        <w:t>PODSTAWY WYKLUCZENIA</w:t>
      </w:r>
      <w:r w:rsidRPr="00AA3294">
        <w:rPr>
          <w:rFonts w:ascii="Times New Roman" w:hAnsi="Times New Roman" w:cs="Times New Roman"/>
          <w:b w:val="0"/>
          <w:szCs w:val="24"/>
        </w:rPr>
        <w:t xml:space="preserve"> </w:t>
      </w:r>
    </w:p>
    <w:p w:rsidR="00E47546" w:rsidRPr="00AA3294" w:rsidRDefault="00915A45">
      <w:pPr>
        <w:spacing w:after="173"/>
        <w:ind w:left="697" w:right="103" w:hanging="425"/>
        <w:rPr>
          <w:rFonts w:ascii="Times New Roman" w:hAnsi="Times New Roman" w:cs="Times New Roman"/>
          <w:szCs w:val="24"/>
        </w:rPr>
      </w:pPr>
      <w:r w:rsidRPr="00AA3294">
        <w:rPr>
          <w:rFonts w:ascii="Times New Roman" w:hAnsi="Times New Roman" w:cs="Times New Roman"/>
          <w:szCs w:val="24"/>
        </w:rPr>
        <w:t>1.</w:t>
      </w:r>
      <w:r w:rsidRPr="00AA3294">
        <w:rPr>
          <w:rFonts w:ascii="Times New Roman" w:eastAsia="Arial" w:hAnsi="Times New Roman" w:cs="Times New Roman"/>
          <w:szCs w:val="24"/>
        </w:rPr>
        <w:t xml:space="preserve"> </w:t>
      </w:r>
      <w:r w:rsidRPr="00AA3294">
        <w:rPr>
          <w:rFonts w:ascii="Times New Roman" w:hAnsi="Times New Roman" w:cs="Times New Roman"/>
          <w:szCs w:val="24"/>
        </w:rPr>
        <w:t xml:space="preserve">Zamawiający wykluczy z postępowania wykonawców, wobec których zachodzą podstawy wykluczenia, o których mowa w: </w:t>
      </w:r>
    </w:p>
    <w:p w:rsidR="00E47546" w:rsidRPr="00AA3294" w:rsidRDefault="00915A45">
      <w:pPr>
        <w:tabs>
          <w:tab w:val="center" w:pos="327"/>
          <w:tab w:val="center" w:pos="2106"/>
        </w:tabs>
        <w:ind w:left="0" w:right="0" w:firstLine="0"/>
        <w:jc w:val="left"/>
        <w:rPr>
          <w:rFonts w:ascii="Times New Roman" w:hAnsi="Times New Roman" w:cs="Times New Roman"/>
          <w:szCs w:val="24"/>
        </w:rPr>
      </w:pPr>
      <w:r w:rsidRPr="00AA3294">
        <w:rPr>
          <w:rFonts w:ascii="Times New Roman" w:hAnsi="Times New Roman" w:cs="Times New Roman"/>
          <w:szCs w:val="24"/>
        </w:rPr>
        <w:tab/>
      </w:r>
      <w:r w:rsidRPr="00AA3294">
        <w:rPr>
          <w:rFonts w:ascii="Times New Roman" w:eastAsia="Segoe UI Symbol" w:hAnsi="Times New Roman" w:cs="Times New Roman"/>
          <w:szCs w:val="24"/>
        </w:rPr>
        <w:t>•</w:t>
      </w:r>
      <w:r w:rsidRPr="00AA3294">
        <w:rPr>
          <w:rFonts w:ascii="Times New Roman" w:eastAsia="Arial" w:hAnsi="Times New Roman" w:cs="Times New Roman"/>
          <w:szCs w:val="24"/>
        </w:rPr>
        <w:t xml:space="preserve"> </w:t>
      </w:r>
      <w:r w:rsidRPr="00AA3294">
        <w:rPr>
          <w:rFonts w:ascii="Times New Roman" w:eastAsia="Arial" w:hAnsi="Times New Roman" w:cs="Times New Roman"/>
          <w:szCs w:val="24"/>
        </w:rPr>
        <w:tab/>
      </w:r>
      <w:r w:rsidRPr="00AA3294">
        <w:rPr>
          <w:rFonts w:ascii="Times New Roman" w:hAnsi="Times New Roman" w:cs="Times New Roman"/>
          <w:szCs w:val="24"/>
        </w:rPr>
        <w:t xml:space="preserve">art. 108 ust. 1 ustawy </w:t>
      </w:r>
      <w:proofErr w:type="spellStart"/>
      <w:r w:rsidRPr="00AA3294">
        <w:rPr>
          <w:rFonts w:ascii="Times New Roman" w:hAnsi="Times New Roman" w:cs="Times New Roman"/>
          <w:szCs w:val="24"/>
        </w:rPr>
        <w:t>Pzp</w:t>
      </w:r>
      <w:proofErr w:type="spellEnd"/>
      <w:r w:rsidRPr="00AA3294">
        <w:rPr>
          <w:rFonts w:ascii="Times New Roman" w:hAnsi="Times New Roman" w:cs="Times New Roman"/>
          <w:szCs w:val="24"/>
        </w:rPr>
        <w:t xml:space="preserve">, </w:t>
      </w:r>
      <w:proofErr w:type="spellStart"/>
      <w:r w:rsidRPr="00AA3294">
        <w:rPr>
          <w:rFonts w:ascii="Times New Roman" w:hAnsi="Times New Roman" w:cs="Times New Roman"/>
          <w:szCs w:val="24"/>
        </w:rPr>
        <w:t>tj</w:t>
      </w:r>
      <w:proofErr w:type="spellEnd"/>
      <w:r w:rsidRPr="00AA3294">
        <w:rPr>
          <w:rFonts w:ascii="Times New Roman" w:hAnsi="Times New Roman" w:cs="Times New Roman"/>
          <w:szCs w:val="24"/>
        </w:rPr>
        <w:t xml:space="preserve">: </w:t>
      </w:r>
    </w:p>
    <w:p w:rsidR="00E47546" w:rsidRPr="00AA3294" w:rsidRDefault="00915A45">
      <w:pPr>
        <w:spacing w:after="41"/>
        <w:ind w:left="702" w:right="103"/>
        <w:rPr>
          <w:rFonts w:ascii="Times New Roman" w:hAnsi="Times New Roman" w:cs="Times New Roman"/>
          <w:szCs w:val="24"/>
        </w:rPr>
      </w:pPr>
      <w:r w:rsidRPr="00AA3294">
        <w:rPr>
          <w:rFonts w:ascii="Times New Roman" w:hAnsi="Times New Roman" w:cs="Times New Roman"/>
          <w:szCs w:val="24"/>
        </w:rPr>
        <w:t>1)</w:t>
      </w:r>
      <w:r w:rsidRPr="00AA3294">
        <w:rPr>
          <w:rFonts w:ascii="Times New Roman" w:eastAsia="Arial" w:hAnsi="Times New Roman" w:cs="Times New Roman"/>
          <w:szCs w:val="24"/>
        </w:rPr>
        <w:t xml:space="preserve"> </w:t>
      </w:r>
      <w:r w:rsidRPr="00AA3294">
        <w:rPr>
          <w:rFonts w:ascii="Times New Roman" w:hAnsi="Times New Roman" w:cs="Times New Roman"/>
          <w:szCs w:val="24"/>
        </w:rPr>
        <w:t xml:space="preserve">będącego osobą fizyczną, którego prawomocnie skazano za przestępstwo:  </w:t>
      </w:r>
    </w:p>
    <w:p w:rsidR="00E47546" w:rsidRPr="00AA3294" w:rsidRDefault="00915A45" w:rsidP="009B7776">
      <w:pPr>
        <w:numPr>
          <w:ilvl w:val="0"/>
          <w:numId w:val="8"/>
        </w:numPr>
        <w:ind w:left="1549" w:right="103" w:hanging="425"/>
        <w:rPr>
          <w:rFonts w:ascii="Times New Roman" w:hAnsi="Times New Roman" w:cs="Times New Roman"/>
          <w:szCs w:val="24"/>
        </w:rPr>
      </w:pPr>
      <w:r w:rsidRPr="00AA3294">
        <w:rPr>
          <w:rFonts w:ascii="Times New Roman" w:hAnsi="Times New Roman" w:cs="Times New Roman"/>
          <w:szCs w:val="24"/>
        </w:rPr>
        <w:t xml:space="preserve">udziału w zorganizowanej grupie przestępczej albo związku mającym na celu popełnienie przestępstwa lub przestępstwa skarbowego, o którym mowa w art. 258 </w:t>
      </w:r>
    </w:p>
    <w:p w:rsidR="00E47546" w:rsidRPr="00AA3294" w:rsidRDefault="00915A45">
      <w:pPr>
        <w:spacing w:after="38"/>
        <w:ind w:left="1558" w:right="101" w:hanging="10"/>
        <w:rPr>
          <w:rFonts w:ascii="Times New Roman" w:hAnsi="Times New Roman" w:cs="Times New Roman"/>
          <w:szCs w:val="24"/>
        </w:rPr>
      </w:pPr>
      <w:r w:rsidRPr="00AA3294">
        <w:rPr>
          <w:rFonts w:ascii="Times New Roman" w:hAnsi="Times New Roman" w:cs="Times New Roman"/>
          <w:szCs w:val="24"/>
        </w:rPr>
        <w:t xml:space="preserve">Kodeksu karnego,  </w:t>
      </w:r>
    </w:p>
    <w:p w:rsidR="00E47546" w:rsidRPr="00AA3294" w:rsidRDefault="00915A45" w:rsidP="009B7776">
      <w:pPr>
        <w:numPr>
          <w:ilvl w:val="0"/>
          <w:numId w:val="8"/>
        </w:numPr>
        <w:spacing w:after="41"/>
        <w:ind w:left="1549" w:right="103" w:hanging="425"/>
        <w:rPr>
          <w:rFonts w:ascii="Times New Roman" w:hAnsi="Times New Roman" w:cs="Times New Roman"/>
          <w:szCs w:val="24"/>
        </w:rPr>
      </w:pPr>
      <w:r w:rsidRPr="00AA3294">
        <w:rPr>
          <w:rFonts w:ascii="Times New Roman" w:hAnsi="Times New Roman" w:cs="Times New Roman"/>
          <w:szCs w:val="24"/>
        </w:rPr>
        <w:t xml:space="preserve">handlu ludźmi, o którym mowa w art. 189a Kodeksu karnego,  </w:t>
      </w:r>
    </w:p>
    <w:p w:rsidR="00E47546" w:rsidRPr="00AA3294" w:rsidRDefault="00915A45" w:rsidP="009B7776">
      <w:pPr>
        <w:numPr>
          <w:ilvl w:val="0"/>
          <w:numId w:val="8"/>
        </w:numPr>
        <w:spacing w:after="38"/>
        <w:ind w:left="1549" w:right="103" w:hanging="425"/>
        <w:rPr>
          <w:rFonts w:ascii="Times New Roman" w:hAnsi="Times New Roman" w:cs="Times New Roman"/>
          <w:szCs w:val="24"/>
        </w:rPr>
      </w:pPr>
      <w:r w:rsidRPr="00AA3294">
        <w:rPr>
          <w:rFonts w:ascii="Times New Roman" w:hAnsi="Times New Roman" w:cs="Times New Roman"/>
          <w:szCs w:val="24"/>
        </w:rPr>
        <w:t xml:space="preserve">o którym mowa w art. 228–230a, art. 250a Kodeksu karnego lub w art. 46 lub art. 48 ustawy z dnia 25 czerwca 2010 r. o sporcie,  </w:t>
      </w:r>
    </w:p>
    <w:p w:rsidR="00E47546" w:rsidRPr="00AA3294" w:rsidRDefault="00915A45" w:rsidP="009B7776">
      <w:pPr>
        <w:numPr>
          <w:ilvl w:val="0"/>
          <w:numId w:val="8"/>
        </w:numPr>
        <w:spacing w:after="39"/>
        <w:ind w:left="1549" w:right="103" w:hanging="425"/>
        <w:rPr>
          <w:rFonts w:ascii="Times New Roman" w:hAnsi="Times New Roman" w:cs="Times New Roman"/>
          <w:szCs w:val="24"/>
        </w:rPr>
      </w:pPr>
      <w:r w:rsidRPr="00AA3294">
        <w:rPr>
          <w:rFonts w:ascii="Times New Roman" w:hAnsi="Times New Roman" w:cs="Times New Roman"/>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47546" w:rsidRPr="00AA3294" w:rsidRDefault="00915A45" w:rsidP="009B7776">
      <w:pPr>
        <w:numPr>
          <w:ilvl w:val="0"/>
          <w:numId w:val="8"/>
        </w:numPr>
        <w:spacing w:after="38"/>
        <w:ind w:left="1549" w:right="103" w:hanging="425"/>
        <w:rPr>
          <w:rFonts w:ascii="Times New Roman" w:hAnsi="Times New Roman" w:cs="Times New Roman"/>
          <w:szCs w:val="24"/>
        </w:rPr>
      </w:pPr>
      <w:r w:rsidRPr="00AA3294">
        <w:rPr>
          <w:rFonts w:ascii="Times New Roman" w:hAnsi="Times New Roman" w:cs="Times New Roman"/>
          <w:szCs w:val="24"/>
        </w:rPr>
        <w:t xml:space="preserve">o charakterze terrorystycznym, o którym mowa w art. 115 § 20 Kodeksu karnego, lub mające na celu popełnienie tego przestępstwa,  </w:t>
      </w:r>
    </w:p>
    <w:p w:rsidR="00E47546" w:rsidRPr="00AA3294" w:rsidRDefault="00915A45" w:rsidP="009B7776">
      <w:pPr>
        <w:numPr>
          <w:ilvl w:val="0"/>
          <w:numId w:val="8"/>
        </w:numPr>
        <w:ind w:left="1549" w:right="103" w:hanging="425"/>
        <w:rPr>
          <w:rFonts w:ascii="Times New Roman" w:hAnsi="Times New Roman" w:cs="Times New Roman"/>
          <w:szCs w:val="24"/>
        </w:rPr>
      </w:pPr>
      <w:r w:rsidRPr="00AA3294">
        <w:rPr>
          <w:rFonts w:ascii="Times New Roman" w:hAnsi="Times New Roman" w:cs="Times New Roman"/>
          <w:szCs w:val="24"/>
        </w:rPr>
        <w:t>powierzenia wykonywania pracy małoletniemu cudzoziemcowi, o którym mowa w art. 9 ust. 2 ustawy z dnia 15 czerwca 2012 r. o skutkach</w:t>
      </w:r>
      <w:r w:rsidR="00777C00" w:rsidRPr="00AA3294">
        <w:rPr>
          <w:rFonts w:ascii="Times New Roman" w:hAnsi="Times New Roman" w:cs="Times New Roman"/>
          <w:szCs w:val="24"/>
        </w:rPr>
        <w:t xml:space="preserve"> powierzania wykonywania pracy </w:t>
      </w:r>
      <w:r w:rsidRPr="00AA3294">
        <w:rPr>
          <w:rFonts w:ascii="Times New Roman" w:hAnsi="Times New Roman" w:cs="Times New Roman"/>
          <w:szCs w:val="24"/>
        </w:rPr>
        <w:t xml:space="preserve">cudzoziemcom </w:t>
      </w:r>
      <w:r w:rsidRPr="00AA3294">
        <w:rPr>
          <w:rFonts w:ascii="Times New Roman" w:hAnsi="Times New Roman" w:cs="Times New Roman"/>
          <w:szCs w:val="24"/>
        </w:rPr>
        <w:tab/>
        <w:t>przeb</w:t>
      </w:r>
      <w:r w:rsidR="00777C00" w:rsidRPr="00AA3294">
        <w:rPr>
          <w:rFonts w:ascii="Times New Roman" w:hAnsi="Times New Roman" w:cs="Times New Roman"/>
          <w:szCs w:val="24"/>
        </w:rPr>
        <w:t xml:space="preserve">ywającym </w:t>
      </w:r>
      <w:r w:rsidR="00777C00" w:rsidRPr="00AA3294">
        <w:rPr>
          <w:rFonts w:ascii="Times New Roman" w:hAnsi="Times New Roman" w:cs="Times New Roman"/>
          <w:szCs w:val="24"/>
        </w:rPr>
        <w:tab/>
        <w:t xml:space="preserve">wbrew </w:t>
      </w:r>
      <w:r w:rsidR="00777C00" w:rsidRPr="00AA3294">
        <w:rPr>
          <w:rFonts w:ascii="Times New Roman" w:hAnsi="Times New Roman" w:cs="Times New Roman"/>
          <w:szCs w:val="24"/>
        </w:rPr>
        <w:tab/>
        <w:t xml:space="preserve">przepisom </w:t>
      </w:r>
      <w:r w:rsidR="00777C00" w:rsidRPr="00AA3294">
        <w:rPr>
          <w:rFonts w:ascii="Times New Roman" w:hAnsi="Times New Roman" w:cs="Times New Roman"/>
          <w:szCs w:val="24"/>
        </w:rPr>
        <w:tab/>
        <w:t xml:space="preserve">na </w:t>
      </w:r>
      <w:r w:rsidRPr="00AA3294">
        <w:rPr>
          <w:rFonts w:ascii="Times New Roman" w:hAnsi="Times New Roman" w:cs="Times New Roman"/>
          <w:szCs w:val="24"/>
        </w:rPr>
        <w:t xml:space="preserve">terytorium Rzeczypospolitej Polskiej (Dz. U. poz. 769),  </w:t>
      </w:r>
    </w:p>
    <w:p w:rsidR="00E47546" w:rsidRPr="00AA3294" w:rsidRDefault="00915A45" w:rsidP="009B7776">
      <w:pPr>
        <w:numPr>
          <w:ilvl w:val="0"/>
          <w:numId w:val="8"/>
        </w:numPr>
        <w:ind w:left="1549" w:right="103" w:hanging="425"/>
        <w:rPr>
          <w:rFonts w:ascii="Times New Roman" w:hAnsi="Times New Roman" w:cs="Times New Roman"/>
          <w:szCs w:val="24"/>
        </w:rPr>
      </w:pPr>
      <w:r w:rsidRPr="00AA3294">
        <w:rPr>
          <w:rFonts w:ascii="Times New Roman" w:hAnsi="Times New Roman" w:cs="Times New Roman"/>
          <w:szCs w:val="24"/>
        </w:rPr>
        <w:t>przeciwko obrotowi gospodarczemu, o których mowa w art. 296– 307 Kodeksu karnego, przestępstwo oszustwa, o którym mowa w art. 286 Kodeksu karnego, przestępstwo przeciwko wiarygodności dokumentów, o których mowa w art. 270–</w:t>
      </w:r>
    </w:p>
    <w:p w:rsidR="00E47546" w:rsidRPr="00AA3294" w:rsidRDefault="00915A45">
      <w:pPr>
        <w:spacing w:after="41"/>
        <w:ind w:left="1551" w:right="103"/>
        <w:rPr>
          <w:rFonts w:ascii="Times New Roman" w:hAnsi="Times New Roman" w:cs="Times New Roman"/>
          <w:szCs w:val="24"/>
        </w:rPr>
      </w:pPr>
      <w:r w:rsidRPr="00AA3294">
        <w:rPr>
          <w:rFonts w:ascii="Times New Roman" w:hAnsi="Times New Roman" w:cs="Times New Roman"/>
          <w:szCs w:val="24"/>
        </w:rPr>
        <w:t xml:space="preserve">277d Kodeksu karnego, lub przestępstwo skarbowe,  </w:t>
      </w:r>
    </w:p>
    <w:p w:rsidR="00E47546" w:rsidRPr="00AA3294" w:rsidRDefault="00915A45" w:rsidP="009B7776">
      <w:pPr>
        <w:numPr>
          <w:ilvl w:val="0"/>
          <w:numId w:val="8"/>
        </w:numPr>
        <w:spacing w:after="39"/>
        <w:ind w:left="1549" w:right="103" w:hanging="425"/>
        <w:rPr>
          <w:rFonts w:ascii="Times New Roman" w:hAnsi="Times New Roman" w:cs="Times New Roman"/>
          <w:szCs w:val="24"/>
        </w:rPr>
      </w:pPr>
      <w:r w:rsidRPr="00AA3294">
        <w:rPr>
          <w:rFonts w:ascii="Times New Roman" w:hAnsi="Times New Roman" w:cs="Times New Roman"/>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E47546" w:rsidRPr="00AA3294" w:rsidRDefault="00915A45" w:rsidP="009B7776">
      <w:pPr>
        <w:numPr>
          <w:ilvl w:val="0"/>
          <w:numId w:val="9"/>
        </w:numPr>
        <w:spacing w:after="39"/>
        <w:ind w:right="169" w:hanging="425"/>
        <w:rPr>
          <w:rFonts w:ascii="Times New Roman" w:hAnsi="Times New Roman" w:cs="Times New Roman"/>
          <w:szCs w:val="24"/>
        </w:rPr>
      </w:pPr>
      <w:r w:rsidRPr="00AA3294">
        <w:rPr>
          <w:rFonts w:ascii="Times New Roman" w:hAnsi="Times New Roman" w:cs="Times New Roman"/>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E47546" w:rsidRPr="00AA3294" w:rsidRDefault="00915A45" w:rsidP="009B7776">
      <w:pPr>
        <w:numPr>
          <w:ilvl w:val="0"/>
          <w:numId w:val="9"/>
        </w:numPr>
        <w:spacing w:after="39"/>
        <w:ind w:right="169" w:hanging="425"/>
        <w:rPr>
          <w:rFonts w:ascii="Times New Roman" w:hAnsi="Times New Roman" w:cs="Times New Roman"/>
          <w:szCs w:val="24"/>
        </w:rPr>
      </w:pPr>
      <w:r w:rsidRPr="00AA3294">
        <w:rPr>
          <w:rFonts w:ascii="Times New Roman" w:hAnsi="Times New Roman" w:cs="Times New Roman"/>
          <w:szCs w:val="24"/>
        </w:rPr>
        <w:lastRenderedPageBreak/>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E47546" w:rsidRPr="00AA3294" w:rsidRDefault="00915A45" w:rsidP="009B7776">
      <w:pPr>
        <w:numPr>
          <w:ilvl w:val="0"/>
          <w:numId w:val="9"/>
        </w:numPr>
        <w:spacing w:after="41"/>
        <w:ind w:right="169" w:hanging="425"/>
        <w:rPr>
          <w:rFonts w:ascii="Times New Roman" w:hAnsi="Times New Roman" w:cs="Times New Roman"/>
          <w:szCs w:val="24"/>
        </w:rPr>
      </w:pPr>
      <w:r w:rsidRPr="00AA3294">
        <w:rPr>
          <w:rFonts w:ascii="Times New Roman" w:hAnsi="Times New Roman" w:cs="Times New Roman"/>
          <w:szCs w:val="24"/>
        </w:rPr>
        <w:t xml:space="preserve">wobec którego prawomocnie orzeczono zakaz ubiegania się o zamówienia publiczne;  </w:t>
      </w:r>
    </w:p>
    <w:p w:rsidR="00E47546" w:rsidRPr="00AA3294" w:rsidRDefault="00915A45" w:rsidP="009B7776">
      <w:pPr>
        <w:numPr>
          <w:ilvl w:val="0"/>
          <w:numId w:val="9"/>
        </w:numPr>
        <w:spacing w:after="39"/>
        <w:ind w:right="169" w:hanging="425"/>
        <w:rPr>
          <w:rFonts w:ascii="Times New Roman" w:hAnsi="Times New Roman" w:cs="Times New Roman"/>
          <w:szCs w:val="24"/>
        </w:rPr>
      </w:pPr>
      <w:r w:rsidRPr="00AA3294">
        <w:rPr>
          <w:rFonts w:ascii="Times New Roman" w:hAnsi="Times New Roman" w:cs="Times New Roman"/>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E47546" w:rsidRPr="00AA3294" w:rsidRDefault="00915A45" w:rsidP="009B7776">
      <w:pPr>
        <w:numPr>
          <w:ilvl w:val="0"/>
          <w:numId w:val="9"/>
        </w:numPr>
        <w:spacing w:after="173"/>
        <w:ind w:right="169" w:hanging="425"/>
        <w:rPr>
          <w:rFonts w:ascii="Times New Roman" w:hAnsi="Times New Roman" w:cs="Times New Roman"/>
          <w:szCs w:val="24"/>
        </w:rPr>
      </w:pPr>
      <w:r w:rsidRPr="00AA3294">
        <w:rPr>
          <w:rFonts w:ascii="Times New Roman" w:hAnsi="Times New Roman" w:cs="Times New Roman"/>
          <w:szCs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F73EC8" w:rsidRPr="00AA3294" w:rsidRDefault="00F73EC8" w:rsidP="009B7776">
      <w:pPr>
        <w:pStyle w:val="Akapitzlist"/>
        <w:numPr>
          <w:ilvl w:val="0"/>
          <w:numId w:val="38"/>
        </w:numPr>
        <w:ind w:right="-15"/>
        <w:rPr>
          <w:rFonts w:ascii="Times New Roman" w:hAnsi="Times New Roman"/>
        </w:rPr>
      </w:pPr>
      <w:r w:rsidRPr="00AA3294">
        <w:rPr>
          <w:rFonts w:ascii="Times New Roman" w:hAnsi="Times New Roman"/>
          <w:u w:val="single" w:color="000000"/>
        </w:rPr>
        <w:t xml:space="preserve">Dodatkowo Zamawiający przewiduje wykluczenie Wykonawcy na podst. Art 109  ust. 1 pkt 4-8 ustawy PZP: </w:t>
      </w:r>
    </w:p>
    <w:p w:rsidR="00F73EC8" w:rsidRPr="00AA3294" w:rsidRDefault="00F73EC8" w:rsidP="009B7776">
      <w:pPr>
        <w:numPr>
          <w:ilvl w:val="0"/>
          <w:numId w:val="37"/>
        </w:numPr>
        <w:spacing w:after="3" w:line="242" w:lineRule="auto"/>
        <w:ind w:left="1134" w:right="2" w:firstLine="0"/>
        <w:rPr>
          <w:rFonts w:ascii="Times New Roman" w:hAnsi="Times New Roman" w:cs="Times New Roman"/>
          <w:szCs w:val="24"/>
        </w:rPr>
      </w:pPr>
      <w:r w:rsidRPr="00AA3294">
        <w:rPr>
          <w:rFonts w:ascii="Times New Roman" w:hAnsi="Times New Roman" w:cs="Times New Roman"/>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F73EC8" w:rsidRPr="00AA3294" w:rsidRDefault="00F73EC8" w:rsidP="009B7776">
      <w:pPr>
        <w:numPr>
          <w:ilvl w:val="0"/>
          <w:numId w:val="37"/>
        </w:numPr>
        <w:spacing w:after="3" w:line="242" w:lineRule="auto"/>
        <w:ind w:left="1134" w:right="2" w:firstLine="0"/>
        <w:rPr>
          <w:rFonts w:ascii="Times New Roman" w:hAnsi="Times New Roman" w:cs="Times New Roman"/>
          <w:szCs w:val="24"/>
        </w:rPr>
      </w:pPr>
      <w:r w:rsidRPr="00AA3294">
        <w:rPr>
          <w:rFonts w:ascii="Times New Roman" w:hAnsi="Times New Roman" w:cs="Times New Roman"/>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F73EC8" w:rsidRPr="00AA3294" w:rsidRDefault="00F73EC8" w:rsidP="009B7776">
      <w:pPr>
        <w:numPr>
          <w:ilvl w:val="0"/>
          <w:numId w:val="37"/>
        </w:numPr>
        <w:spacing w:after="3" w:line="242" w:lineRule="auto"/>
        <w:ind w:left="1134" w:right="2" w:firstLine="0"/>
        <w:rPr>
          <w:rFonts w:ascii="Times New Roman" w:hAnsi="Times New Roman" w:cs="Times New Roman"/>
          <w:szCs w:val="24"/>
        </w:rPr>
      </w:pPr>
      <w:r w:rsidRPr="00AA3294">
        <w:rPr>
          <w:rFonts w:ascii="Times New Roman" w:hAnsi="Times New Roman" w:cs="Times New Roman"/>
          <w:szCs w:val="24"/>
        </w:rPr>
        <w:t>jeżeli występuje konflikt interesów w rozumieniu art. 56 ust. 2, którego nie można skutecznie wyeliminować w inny sposób niż przez wykluczenie wykonawcy;</w:t>
      </w:r>
    </w:p>
    <w:p w:rsidR="00F73EC8" w:rsidRPr="00AA3294" w:rsidRDefault="00F73EC8" w:rsidP="009B7776">
      <w:pPr>
        <w:numPr>
          <w:ilvl w:val="0"/>
          <w:numId w:val="37"/>
        </w:numPr>
        <w:spacing w:after="3" w:line="242" w:lineRule="auto"/>
        <w:ind w:left="1134" w:right="2" w:firstLine="0"/>
        <w:rPr>
          <w:rFonts w:ascii="Times New Roman" w:hAnsi="Times New Roman" w:cs="Times New Roman"/>
          <w:szCs w:val="24"/>
        </w:rPr>
      </w:pPr>
      <w:r w:rsidRPr="00AA3294">
        <w:rPr>
          <w:rFonts w:ascii="Times New Roman" w:hAnsi="Times New Roman" w:cs="Times New Roman"/>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F73EC8" w:rsidRPr="00AA3294" w:rsidRDefault="00F73EC8" w:rsidP="009B7776">
      <w:pPr>
        <w:numPr>
          <w:ilvl w:val="0"/>
          <w:numId w:val="37"/>
        </w:numPr>
        <w:spacing w:after="3" w:line="242" w:lineRule="auto"/>
        <w:ind w:left="1134" w:right="2" w:firstLine="0"/>
        <w:rPr>
          <w:rFonts w:ascii="Times New Roman" w:hAnsi="Times New Roman" w:cs="Times New Roman"/>
          <w:szCs w:val="24"/>
        </w:rPr>
      </w:pPr>
      <w:r w:rsidRPr="00AA3294">
        <w:rPr>
          <w:rFonts w:ascii="Times New Roman" w:hAnsi="Times New Roman" w:cs="Times New Roman"/>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E47546" w:rsidRPr="00AA3294" w:rsidRDefault="00915A45" w:rsidP="00F73EC8">
      <w:pPr>
        <w:spacing w:after="164"/>
        <w:ind w:left="567" w:right="103" w:firstLine="0"/>
        <w:rPr>
          <w:rFonts w:ascii="Times New Roman" w:hAnsi="Times New Roman" w:cs="Times New Roman"/>
          <w:szCs w:val="24"/>
        </w:rPr>
      </w:pPr>
      <w:r w:rsidRPr="00AA3294">
        <w:rPr>
          <w:rFonts w:ascii="Times New Roman" w:hAnsi="Times New Roman" w:cs="Times New Roman"/>
          <w:szCs w:val="24"/>
        </w:rPr>
        <w:lastRenderedPageBreak/>
        <w:t>2.</w:t>
      </w:r>
      <w:r w:rsidRPr="00AA3294">
        <w:rPr>
          <w:rFonts w:ascii="Times New Roman" w:eastAsia="Arial" w:hAnsi="Times New Roman" w:cs="Times New Roman"/>
          <w:szCs w:val="24"/>
        </w:rPr>
        <w:t xml:space="preserve"> </w:t>
      </w:r>
      <w:r w:rsidRPr="00AA3294">
        <w:rPr>
          <w:rFonts w:ascii="Times New Roman" w:hAnsi="Times New Roman" w:cs="Times New Roman"/>
          <w:szCs w:val="24"/>
        </w:rPr>
        <w:t xml:space="preserve">Wykonawca może zostać wykluczony przez zamawiającego na każdym etapie postępowania o udzielenie zamówienia. </w:t>
      </w:r>
    </w:p>
    <w:p w:rsidR="00E47546" w:rsidRPr="00AA3294" w:rsidRDefault="00915A45" w:rsidP="009B7776">
      <w:pPr>
        <w:numPr>
          <w:ilvl w:val="0"/>
          <w:numId w:val="10"/>
        </w:numPr>
        <w:spacing w:after="167"/>
        <w:ind w:left="1021" w:right="98" w:hanging="824"/>
        <w:rPr>
          <w:rFonts w:ascii="Times New Roman" w:hAnsi="Times New Roman" w:cs="Times New Roman"/>
          <w:szCs w:val="24"/>
        </w:rPr>
      </w:pPr>
      <w:r w:rsidRPr="00AA3294">
        <w:rPr>
          <w:rFonts w:ascii="Times New Roman" w:hAnsi="Times New Roman" w:cs="Times New Roman"/>
          <w:b/>
          <w:szCs w:val="24"/>
        </w:rPr>
        <w:t>WARUNKI UDZIAŁU W POSTĘPOWANIU</w:t>
      </w:r>
      <w:r w:rsidRPr="00AA3294">
        <w:rPr>
          <w:rFonts w:ascii="Times New Roman" w:hAnsi="Times New Roman" w:cs="Times New Roman"/>
          <w:szCs w:val="24"/>
        </w:rPr>
        <w:t xml:space="preserve"> </w:t>
      </w:r>
    </w:p>
    <w:p w:rsidR="00E47546" w:rsidRPr="00AA3294" w:rsidRDefault="00915A45" w:rsidP="009B7776">
      <w:pPr>
        <w:numPr>
          <w:ilvl w:val="1"/>
          <w:numId w:val="10"/>
        </w:numPr>
        <w:ind w:left="970" w:right="103" w:hanging="430"/>
        <w:rPr>
          <w:rFonts w:ascii="Times New Roman" w:hAnsi="Times New Roman" w:cs="Times New Roman"/>
          <w:szCs w:val="24"/>
        </w:rPr>
      </w:pPr>
      <w:r w:rsidRPr="00AA3294">
        <w:rPr>
          <w:rFonts w:ascii="Times New Roman" w:hAnsi="Times New Roman" w:cs="Times New Roman"/>
          <w:szCs w:val="24"/>
        </w:rPr>
        <w:t xml:space="preserve">Na podstawie art. 112 ustawy </w:t>
      </w:r>
      <w:proofErr w:type="spellStart"/>
      <w:r w:rsidRPr="00AA3294">
        <w:rPr>
          <w:rFonts w:ascii="Times New Roman" w:hAnsi="Times New Roman" w:cs="Times New Roman"/>
          <w:szCs w:val="24"/>
        </w:rPr>
        <w:t>Pzp</w:t>
      </w:r>
      <w:proofErr w:type="spellEnd"/>
      <w:r w:rsidRPr="00AA3294">
        <w:rPr>
          <w:rFonts w:ascii="Times New Roman" w:hAnsi="Times New Roman" w:cs="Times New Roman"/>
          <w:szCs w:val="24"/>
        </w:rPr>
        <w:t xml:space="preserve">, zamawiający określa warunki udziału w postępowaniu dotyczące zdolności technicznej lub zawodowej. Zamawiający uzna warunek za spełniony, jeżeli Wykonawca ubiegający się o udzielenie zamówienia (bez względu na liczbę części na które zostanie złożona oferta), wykaże że: </w:t>
      </w:r>
    </w:p>
    <w:p w:rsidR="00E47546" w:rsidRPr="00AA3294" w:rsidRDefault="00E47546" w:rsidP="008C4668">
      <w:pPr>
        <w:spacing w:after="20" w:line="259" w:lineRule="auto"/>
        <w:ind w:right="0"/>
        <w:jc w:val="left"/>
        <w:rPr>
          <w:rFonts w:ascii="Times New Roman" w:hAnsi="Times New Roman" w:cs="Times New Roman"/>
          <w:szCs w:val="24"/>
        </w:rPr>
      </w:pPr>
    </w:p>
    <w:p w:rsidR="00E47546" w:rsidRPr="00AA3294" w:rsidRDefault="00915A45" w:rsidP="009B7776">
      <w:pPr>
        <w:numPr>
          <w:ilvl w:val="2"/>
          <w:numId w:val="10"/>
        </w:numPr>
        <w:spacing w:after="13"/>
        <w:ind w:left="1381" w:right="103" w:hanging="425"/>
        <w:rPr>
          <w:rFonts w:ascii="Times New Roman" w:hAnsi="Times New Roman" w:cs="Times New Roman"/>
          <w:szCs w:val="24"/>
        </w:rPr>
      </w:pPr>
      <w:r w:rsidRPr="00AA3294">
        <w:rPr>
          <w:rFonts w:ascii="Times New Roman" w:hAnsi="Times New Roman" w:cs="Times New Roman"/>
          <w:b/>
          <w:szCs w:val="24"/>
        </w:rPr>
        <w:t xml:space="preserve">dysponuje lub będzie dysponował i skieruje do realizacji zamówienia: </w:t>
      </w:r>
    </w:p>
    <w:p w:rsidR="00E47546" w:rsidRPr="00AA3294" w:rsidRDefault="00915A45" w:rsidP="009B7776">
      <w:pPr>
        <w:numPr>
          <w:ilvl w:val="2"/>
          <w:numId w:val="11"/>
        </w:numPr>
        <w:ind w:left="959" w:right="103"/>
        <w:rPr>
          <w:rFonts w:ascii="Times New Roman" w:hAnsi="Times New Roman" w:cs="Times New Roman"/>
          <w:szCs w:val="24"/>
        </w:rPr>
      </w:pPr>
      <w:r w:rsidRPr="00AA3294">
        <w:rPr>
          <w:rFonts w:ascii="Times New Roman" w:hAnsi="Times New Roman" w:cs="Times New Roman"/>
          <w:szCs w:val="24"/>
        </w:rPr>
        <w:t xml:space="preserve">co najmniej 1 osobę w roli kierownika budowy - posiadająca uprawnienia bez ograniczeń w specjalności konstrukcyjno-budowlanej do kierowania robotami budowlanymi, lub inne uprawnienia umożliwiające wykonywanie tych samych czynności, do wykonywania których w aktualnym stanie prawnym upoważniają uprawnienia budowlane w tej specjalności (bez względu na liczbę części na które zostanie złożona oferta).  </w:t>
      </w:r>
    </w:p>
    <w:p w:rsidR="00791410" w:rsidRPr="00AA3294" w:rsidRDefault="00915A45" w:rsidP="009B7776">
      <w:pPr>
        <w:numPr>
          <w:ilvl w:val="2"/>
          <w:numId w:val="11"/>
        </w:numPr>
        <w:ind w:right="103"/>
        <w:rPr>
          <w:rFonts w:ascii="Times New Roman" w:hAnsi="Times New Roman" w:cs="Times New Roman"/>
          <w:szCs w:val="24"/>
        </w:rPr>
      </w:pPr>
      <w:r w:rsidRPr="00AA3294">
        <w:rPr>
          <w:rFonts w:ascii="Times New Roman" w:hAnsi="Times New Roman" w:cs="Times New Roman"/>
          <w:szCs w:val="24"/>
        </w:rPr>
        <w:t>co najmniej 1 osobę – w roli kierownika robót –</w:t>
      </w:r>
      <w:r w:rsidR="00791410" w:rsidRPr="00AA3294">
        <w:rPr>
          <w:rFonts w:ascii="Times New Roman" w:hAnsi="Times New Roman" w:cs="Times New Roman"/>
          <w:szCs w:val="24"/>
        </w:rPr>
        <w:t xml:space="preserve"> posiadającą wykształcenie wyższe </w:t>
      </w:r>
    </w:p>
    <w:p w:rsidR="00E47546" w:rsidRPr="00AA3294" w:rsidRDefault="00791410" w:rsidP="00791410">
      <w:pPr>
        <w:ind w:left="955" w:right="103" w:firstLine="0"/>
        <w:rPr>
          <w:rFonts w:ascii="Times New Roman" w:hAnsi="Times New Roman" w:cs="Times New Roman"/>
          <w:szCs w:val="24"/>
        </w:rPr>
      </w:pPr>
      <w:r w:rsidRPr="00AA3294">
        <w:rPr>
          <w:rFonts w:ascii="Times New Roman" w:hAnsi="Times New Roman" w:cs="Times New Roman"/>
          <w:szCs w:val="24"/>
        </w:rPr>
        <w:t>i uprawnienia do sprawowania samodzielnych funkcji w budownictwie w specjalności instalacyjnej w zakresie sieci, instalacji urządzeń elektrycznych i elektroenergetycznych</w:t>
      </w:r>
      <w:r w:rsidR="00915A45" w:rsidRPr="00AA3294">
        <w:rPr>
          <w:rFonts w:ascii="Times New Roman" w:hAnsi="Times New Roman" w:cs="Times New Roman"/>
          <w:szCs w:val="24"/>
        </w:rPr>
        <w:t xml:space="preserve">, lub inne uprawnienia umożliwiające wykonywanie tych samych czynności, do wykonywania których w aktualnym stanie prawnym upoważniają uprawnienia budowlane w tej specjalności. </w:t>
      </w:r>
      <w:r w:rsidR="00915A45" w:rsidRPr="00AA3294">
        <w:rPr>
          <w:rFonts w:ascii="Times New Roman" w:hAnsi="Times New Roman" w:cs="Times New Roman"/>
          <w:b/>
          <w:szCs w:val="24"/>
        </w:rPr>
        <w:t>UWAGA:</w:t>
      </w:r>
      <w:r w:rsidR="00915A45" w:rsidRPr="00AA3294">
        <w:rPr>
          <w:rFonts w:ascii="Times New Roman" w:hAnsi="Times New Roman" w:cs="Times New Roman"/>
          <w:szCs w:val="24"/>
        </w:rPr>
        <w:t xml:space="preserve"> W przypadku Wykonawców zagranicznych dopuszcza się kwalifikacje równoważne do zdobytych w innych państwach, na zasadach określonych w art. 12a ustawy Prawo budowlane. </w:t>
      </w:r>
    </w:p>
    <w:p w:rsidR="00E47546" w:rsidRPr="00AA3294" w:rsidRDefault="00915A45">
      <w:pPr>
        <w:ind w:left="959" w:right="103"/>
        <w:rPr>
          <w:rFonts w:ascii="Times New Roman" w:hAnsi="Times New Roman" w:cs="Times New Roman"/>
          <w:szCs w:val="24"/>
        </w:rPr>
      </w:pPr>
      <w:r w:rsidRPr="00AA3294">
        <w:rPr>
          <w:rFonts w:ascii="Times New Roman" w:hAnsi="Times New Roman" w:cs="Times New Roman"/>
          <w:b/>
          <w:szCs w:val="24"/>
        </w:rPr>
        <w:t>UWAGA:</w:t>
      </w:r>
      <w:r w:rsidRPr="00AA3294">
        <w:rPr>
          <w:rFonts w:ascii="Times New Roman" w:hAnsi="Times New Roman" w:cs="Times New Roman"/>
          <w:szCs w:val="24"/>
        </w:rPr>
        <w:t xml:space="preserve"> Zgodnie z art. 12 ust. 7 ustawy Prawo budowlane, podstawę do wykonywania samodzielnych funkcji technicznych w budownictwie stanowi wpis, w drodze decyzji, do centralnego rejestru, o którym mowa w art. 88a ust. 1 pkt 3 lit. a ustawy Prawo budowlane oraz – zgodnie z odrębnymi przepisami wpis na listę członków właściwej izby samorządu zawodowego, potwierdzony zaświadczeniem wydanym przez tę izbę, z określonym w nim terminem ważności. </w:t>
      </w:r>
    </w:p>
    <w:p w:rsidR="00E47546" w:rsidRPr="00AA3294" w:rsidRDefault="00915A45">
      <w:pPr>
        <w:ind w:left="959" w:right="103"/>
        <w:rPr>
          <w:rFonts w:ascii="Times New Roman" w:hAnsi="Times New Roman" w:cs="Times New Roman"/>
          <w:szCs w:val="24"/>
        </w:rPr>
      </w:pPr>
      <w:r w:rsidRPr="00AA3294">
        <w:rPr>
          <w:rFonts w:ascii="Times New Roman" w:hAnsi="Times New Roman" w:cs="Times New Roman"/>
          <w:b/>
          <w:szCs w:val="24"/>
        </w:rPr>
        <w:t>UWAGA:</w:t>
      </w:r>
      <w:r w:rsidRPr="00AA3294">
        <w:rPr>
          <w:rFonts w:ascii="Times New Roman" w:hAnsi="Times New Roman" w:cs="Times New Roman"/>
          <w:szCs w:val="24"/>
        </w:rPr>
        <w:t xml:space="preserve"> Zamawiający dopuszcza możliwość łączenia funkcji, w przypadku osób, które posiadają uprawnienia w więcej niż jednej specjalności w obszarze kierowania budową / robotami. </w:t>
      </w:r>
    </w:p>
    <w:p w:rsidR="00E47546" w:rsidRPr="00AA3294" w:rsidRDefault="00E47546">
      <w:pPr>
        <w:spacing w:after="20" w:line="259" w:lineRule="auto"/>
        <w:ind w:left="956" w:right="0" w:firstLine="0"/>
        <w:jc w:val="left"/>
        <w:rPr>
          <w:rFonts w:ascii="Times New Roman" w:hAnsi="Times New Roman" w:cs="Times New Roman"/>
          <w:szCs w:val="24"/>
        </w:rPr>
      </w:pPr>
    </w:p>
    <w:p w:rsidR="00E47546" w:rsidRPr="00AA3294" w:rsidRDefault="00915A45" w:rsidP="009B7776">
      <w:pPr>
        <w:numPr>
          <w:ilvl w:val="1"/>
          <w:numId w:val="10"/>
        </w:numPr>
        <w:spacing w:after="164"/>
        <w:ind w:left="970" w:right="103" w:hanging="430"/>
        <w:rPr>
          <w:rFonts w:ascii="Times New Roman" w:hAnsi="Times New Roman" w:cs="Times New Roman"/>
          <w:szCs w:val="24"/>
        </w:rPr>
      </w:pPr>
      <w:r w:rsidRPr="00AA3294">
        <w:rPr>
          <w:rFonts w:ascii="Times New Roman" w:hAnsi="Times New Roman" w:cs="Times New Roman"/>
          <w:szCs w:val="24"/>
        </w:rPr>
        <w:t xml:space="preserve">Ocena spełnienia warunków udziału w postępowaniu zostanie dokonana wg formuły spełnia - nie spełnia, w oparciu o złożone dokumenty i oświadczenia. </w:t>
      </w:r>
    </w:p>
    <w:p w:rsidR="00E47546" w:rsidRDefault="00915A45" w:rsidP="009B7776">
      <w:pPr>
        <w:numPr>
          <w:ilvl w:val="1"/>
          <w:numId w:val="10"/>
        </w:numPr>
        <w:spacing w:after="276" w:line="276" w:lineRule="auto"/>
        <w:ind w:left="970" w:right="103" w:hanging="430"/>
        <w:rPr>
          <w:rFonts w:ascii="Times New Roman" w:hAnsi="Times New Roman" w:cs="Times New Roman"/>
          <w:szCs w:val="24"/>
        </w:rPr>
      </w:pPr>
      <w:r w:rsidRPr="00AA3294">
        <w:rPr>
          <w:rFonts w:ascii="Times New Roman" w:hAnsi="Times New Roman" w:cs="Times New Roman"/>
          <w:szCs w:val="24"/>
        </w:rPr>
        <w:t xml:space="preserve">W celu potwierdzenia spełnienia warunków udziału w postępowaniu, wykonawca może polegać na potencjale podmiotu trzeciego na zasadach opisanych w art. 118–123 ustawy </w:t>
      </w:r>
      <w:proofErr w:type="spellStart"/>
      <w:r w:rsidRPr="00AA3294">
        <w:rPr>
          <w:rFonts w:ascii="Times New Roman" w:hAnsi="Times New Roman" w:cs="Times New Roman"/>
          <w:szCs w:val="24"/>
        </w:rPr>
        <w:t>Pzp</w:t>
      </w:r>
      <w:proofErr w:type="spellEnd"/>
      <w:r w:rsidRPr="00AA3294">
        <w:rPr>
          <w:rFonts w:ascii="Times New Roman" w:hAnsi="Times New Roman" w:cs="Times New Roman"/>
          <w:szCs w:val="24"/>
        </w:rPr>
        <w:t xml:space="preserve">. Podmiot trzeci, na potencjał, którego wykonawca powołuje się w celu wykazania spełnienia warunków udziału w postępowaniu, nie może podlegać wykluczeniu na podstawie art. 108 ust. 1 oraz 109 ust.1 pkt 4) ustawy </w:t>
      </w:r>
      <w:proofErr w:type="spellStart"/>
      <w:r w:rsidRPr="00AA3294">
        <w:rPr>
          <w:rFonts w:ascii="Times New Roman" w:hAnsi="Times New Roman" w:cs="Times New Roman"/>
          <w:szCs w:val="24"/>
        </w:rPr>
        <w:t>Pzp</w:t>
      </w:r>
      <w:proofErr w:type="spellEnd"/>
      <w:r w:rsidRPr="00AA3294">
        <w:rPr>
          <w:rFonts w:ascii="Times New Roman" w:hAnsi="Times New Roman" w:cs="Times New Roman"/>
          <w:szCs w:val="24"/>
        </w:rPr>
        <w:t xml:space="preserve"> </w:t>
      </w:r>
    </w:p>
    <w:p w:rsidR="00524682" w:rsidRPr="00AA3294" w:rsidRDefault="00524682" w:rsidP="009B7776">
      <w:pPr>
        <w:numPr>
          <w:ilvl w:val="1"/>
          <w:numId w:val="10"/>
        </w:numPr>
        <w:spacing w:after="276" w:line="276" w:lineRule="auto"/>
        <w:ind w:left="970" w:right="103" w:hanging="430"/>
        <w:rPr>
          <w:rFonts w:ascii="Times New Roman" w:hAnsi="Times New Roman" w:cs="Times New Roman"/>
          <w:szCs w:val="24"/>
        </w:rPr>
      </w:pPr>
    </w:p>
    <w:p w:rsidR="00E47546" w:rsidRPr="00AA3294" w:rsidRDefault="00915A45" w:rsidP="009B7776">
      <w:pPr>
        <w:numPr>
          <w:ilvl w:val="0"/>
          <w:numId w:val="10"/>
        </w:numPr>
        <w:spacing w:after="167"/>
        <w:ind w:left="1021" w:right="98" w:hanging="824"/>
        <w:rPr>
          <w:rFonts w:ascii="Times New Roman" w:hAnsi="Times New Roman" w:cs="Times New Roman"/>
          <w:szCs w:val="24"/>
        </w:rPr>
      </w:pPr>
      <w:r w:rsidRPr="00AA3294">
        <w:rPr>
          <w:rFonts w:ascii="Times New Roman" w:hAnsi="Times New Roman" w:cs="Times New Roman"/>
          <w:b/>
          <w:szCs w:val="24"/>
        </w:rPr>
        <w:lastRenderedPageBreak/>
        <w:t>INFORMACJE O PODMIOTOWYCH ŚRODKÓW DOWODOWYCH</w:t>
      </w:r>
      <w:r w:rsidRPr="00AA3294">
        <w:rPr>
          <w:rFonts w:ascii="Times New Roman" w:hAnsi="Times New Roman" w:cs="Times New Roman"/>
          <w:szCs w:val="24"/>
        </w:rPr>
        <w:t xml:space="preserve"> </w:t>
      </w:r>
    </w:p>
    <w:p w:rsidR="00E47546" w:rsidRPr="00AA3294" w:rsidRDefault="00915A45" w:rsidP="009B7776">
      <w:pPr>
        <w:numPr>
          <w:ilvl w:val="1"/>
          <w:numId w:val="10"/>
        </w:numPr>
        <w:spacing w:after="73"/>
        <w:ind w:left="970" w:right="103" w:hanging="430"/>
        <w:rPr>
          <w:rFonts w:ascii="Times New Roman" w:hAnsi="Times New Roman" w:cs="Times New Roman"/>
          <w:szCs w:val="24"/>
        </w:rPr>
      </w:pPr>
      <w:r w:rsidRPr="00AA3294">
        <w:rPr>
          <w:rFonts w:ascii="Times New Roman" w:hAnsi="Times New Roman" w:cs="Times New Roman"/>
          <w:szCs w:val="24"/>
        </w:rPr>
        <w:t xml:space="preserve">Na podstawie art. 273 ustawy </w:t>
      </w:r>
      <w:proofErr w:type="spellStart"/>
      <w:r w:rsidRPr="00AA3294">
        <w:rPr>
          <w:rFonts w:ascii="Times New Roman" w:hAnsi="Times New Roman" w:cs="Times New Roman"/>
          <w:szCs w:val="24"/>
        </w:rPr>
        <w:t>Pzp</w:t>
      </w:r>
      <w:proofErr w:type="spellEnd"/>
      <w:r w:rsidRPr="00AA3294">
        <w:rPr>
          <w:rFonts w:ascii="Times New Roman" w:hAnsi="Times New Roman" w:cs="Times New Roman"/>
          <w:szCs w:val="24"/>
        </w:rPr>
        <w:t xml:space="preserve"> zamawiający żąda podmiotowych środków dowodowych na potwierdzenie: </w:t>
      </w:r>
    </w:p>
    <w:p w:rsidR="00E47546" w:rsidRPr="00AA3294" w:rsidRDefault="00915A45" w:rsidP="009B7776">
      <w:pPr>
        <w:numPr>
          <w:ilvl w:val="2"/>
          <w:numId w:val="12"/>
        </w:numPr>
        <w:spacing w:after="48"/>
        <w:ind w:right="103" w:hanging="432"/>
        <w:rPr>
          <w:rFonts w:ascii="Times New Roman" w:hAnsi="Times New Roman" w:cs="Times New Roman"/>
          <w:szCs w:val="24"/>
        </w:rPr>
      </w:pPr>
      <w:r w:rsidRPr="00AA3294">
        <w:rPr>
          <w:rFonts w:ascii="Times New Roman" w:hAnsi="Times New Roman" w:cs="Times New Roman"/>
          <w:szCs w:val="24"/>
        </w:rPr>
        <w:t xml:space="preserve">braku podstaw do wykluczenia  </w:t>
      </w:r>
    </w:p>
    <w:p w:rsidR="00E47546" w:rsidRPr="00AA3294" w:rsidRDefault="00915A45" w:rsidP="009B7776">
      <w:pPr>
        <w:numPr>
          <w:ilvl w:val="2"/>
          <w:numId w:val="12"/>
        </w:numPr>
        <w:spacing w:after="171"/>
        <w:ind w:right="103" w:hanging="432"/>
        <w:rPr>
          <w:rFonts w:ascii="Times New Roman" w:hAnsi="Times New Roman" w:cs="Times New Roman"/>
          <w:szCs w:val="24"/>
        </w:rPr>
      </w:pPr>
      <w:r w:rsidRPr="00AA3294">
        <w:rPr>
          <w:rFonts w:ascii="Times New Roman" w:hAnsi="Times New Roman" w:cs="Times New Roman"/>
          <w:szCs w:val="24"/>
        </w:rPr>
        <w:t xml:space="preserve">spełnienia warunków udziału w postępowaniu </w:t>
      </w:r>
    </w:p>
    <w:p w:rsidR="00E47546" w:rsidRPr="00AA3294" w:rsidRDefault="00915A45" w:rsidP="009B7776">
      <w:pPr>
        <w:numPr>
          <w:ilvl w:val="1"/>
          <w:numId w:val="10"/>
        </w:numPr>
        <w:spacing w:after="164"/>
        <w:ind w:left="970" w:right="103" w:hanging="430"/>
        <w:rPr>
          <w:rFonts w:ascii="Times New Roman" w:hAnsi="Times New Roman" w:cs="Times New Roman"/>
          <w:szCs w:val="24"/>
        </w:rPr>
      </w:pPr>
      <w:r w:rsidRPr="00AA3294">
        <w:rPr>
          <w:rFonts w:ascii="Times New Roman" w:hAnsi="Times New Roman" w:cs="Times New Roman"/>
          <w:szCs w:val="24"/>
        </w:rPr>
        <w:t xml:space="preserve">Wykonawca dołącza do oferty oświadczenie o niepodleganiu wykluczeniu oraz spełnianiu warunków udziału w postępowaniu w zakresie wskazanym w rozdziale VI ust. 1 i VII ust. 1 SWZ – Załącznik nr 4. Oświadczenie to stanowi dowód potwierdzający brak podstaw wykluczenia oraz spełnianie warunków udziału w postępowaniu, na dzień składania ofert, tymczasowo zastępujący wymagane podmiotowe środki dowodowe, wskazane w ust. 6 niniejszego rozdziału. </w:t>
      </w:r>
    </w:p>
    <w:p w:rsidR="00E47546" w:rsidRPr="00AA3294" w:rsidRDefault="00915A45" w:rsidP="009B7776">
      <w:pPr>
        <w:numPr>
          <w:ilvl w:val="1"/>
          <w:numId w:val="10"/>
        </w:numPr>
        <w:spacing w:after="164"/>
        <w:ind w:left="970" w:right="103" w:hanging="430"/>
        <w:rPr>
          <w:rFonts w:ascii="Times New Roman" w:hAnsi="Times New Roman" w:cs="Times New Roman"/>
          <w:szCs w:val="24"/>
        </w:rPr>
      </w:pPr>
      <w:r w:rsidRPr="00AA3294">
        <w:rPr>
          <w:rFonts w:ascii="Times New Roman" w:hAnsi="Times New Roman" w:cs="Times New Roman"/>
          <w:szCs w:val="24"/>
        </w:rPr>
        <w:t xml:space="preserve">Oświadczenie składane jest pod rygorem nieważności w formie elektronicznej lub w postaci elektronicznej opatrzonej podpisem zaufanym lub podpisem osobistym. </w:t>
      </w:r>
    </w:p>
    <w:p w:rsidR="00E47546" w:rsidRPr="00AA3294" w:rsidRDefault="00915A45" w:rsidP="009B7776">
      <w:pPr>
        <w:numPr>
          <w:ilvl w:val="1"/>
          <w:numId w:val="10"/>
        </w:numPr>
        <w:spacing w:after="48"/>
        <w:ind w:left="970" w:right="103" w:hanging="430"/>
        <w:rPr>
          <w:rFonts w:ascii="Times New Roman" w:hAnsi="Times New Roman" w:cs="Times New Roman"/>
          <w:szCs w:val="24"/>
        </w:rPr>
      </w:pPr>
      <w:r w:rsidRPr="00AA3294">
        <w:rPr>
          <w:rFonts w:ascii="Times New Roman" w:hAnsi="Times New Roman" w:cs="Times New Roman"/>
          <w:szCs w:val="24"/>
        </w:rPr>
        <w:t xml:space="preserve">Oświadczenie składają odrębnie: </w:t>
      </w:r>
    </w:p>
    <w:p w:rsidR="00E47546" w:rsidRPr="00AA3294" w:rsidRDefault="00915A45" w:rsidP="009B7776">
      <w:pPr>
        <w:numPr>
          <w:ilvl w:val="2"/>
          <w:numId w:val="10"/>
        </w:numPr>
        <w:spacing w:after="47"/>
        <w:ind w:left="1381" w:right="103" w:hanging="425"/>
        <w:rPr>
          <w:rFonts w:ascii="Times New Roman" w:hAnsi="Times New Roman" w:cs="Times New Roman"/>
          <w:szCs w:val="24"/>
        </w:rPr>
      </w:pPr>
      <w:r w:rsidRPr="00AA3294">
        <w:rPr>
          <w:rFonts w:ascii="Times New Roman" w:hAnsi="Times New Roman" w:cs="Times New Roman"/>
          <w:szCs w:val="24"/>
        </w:rPr>
        <w:t xml:space="preserve">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 </w:t>
      </w:r>
    </w:p>
    <w:p w:rsidR="00E47546" w:rsidRPr="00AA3294" w:rsidRDefault="00915A45" w:rsidP="009B7776">
      <w:pPr>
        <w:numPr>
          <w:ilvl w:val="2"/>
          <w:numId w:val="10"/>
        </w:numPr>
        <w:spacing w:after="164"/>
        <w:ind w:left="1381" w:right="103" w:hanging="425"/>
        <w:rPr>
          <w:rFonts w:ascii="Times New Roman" w:hAnsi="Times New Roman" w:cs="Times New Roman"/>
          <w:szCs w:val="24"/>
        </w:rPr>
      </w:pPr>
      <w:r w:rsidRPr="00AA3294">
        <w:rPr>
          <w:rFonts w:ascii="Times New Roman" w:hAnsi="Times New Roman" w:cs="Times New Roman"/>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 </w:t>
      </w:r>
    </w:p>
    <w:p w:rsidR="00E47546" w:rsidRPr="00AA3294" w:rsidRDefault="00915A45" w:rsidP="009B7776">
      <w:pPr>
        <w:numPr>
          <w:ilvl w:val="0"/>
          <w:numId w:val="13"/>
        </w:numPr>
        <w:spacing w:after="47"/>
        <w:ind w:right="103" w:hanging="432"/>
        <w:rPr>
          <w:rFonts w:ascii="Times New Roman" w:hAnsi="Times New Roman" w:cs="Times New Roman"/>
          <w:szCs w:val="24"/>
        </w:rPr>
      </w:pPr>
      <w:r w:rsidRPr="00AA3294">
        <w:rPr>
          <w:rFonts w:ascii="Times New Roman" w:hAnsi="Times New Roman" w:cs="Times New Roman"/>
          <w:szCs w:val="24"/>
        </w:rPr>
        <w:t xml:space="preserve">Zgodnie z art. 274 ust. 1 ustawy </w:t>
      </w:r>
      <w:proofErr w:type="spellStart"/>
      <w:r w:rsidRPr="00AA3294">
        <w:rPr>
          <w:rFonts w:ascii="Times New Roman" w:hAnsi="Times New Roman" w:cs="Times New Roman"/>
          <w:szCs w:val="24"/>
        </w:rPr>
        <w:t>Pzp</w:t>
      </w:r>
      <w:proofErr w:type="spellEnd"/>
      <w:r w:rsidRPr="00AA3294">
        <w:rPr>
          <w:rFonts w:ascii="Times New Roman" w:hAnsi="Times New Roman" w:cs="Times New Roman"/>
          <w:szCs w:val="24"/>
        </w:rPr>
        <w:t xml:space="preserve">, zamawiający przed wyborem najkorzystniejszej oferty wezwie wykonawcę, którego oferta została najwyżej oceniona, do złożenia w wyznaczonym terminie, nie krótszym niż 5 dni, aktualnych na dzień złożenia, następujących podmiotowych środków dowodowych: </w:t>
      </w:r>
    </w:p>
    <w:p w:rsidR="00E47546" w:rsidRPr="00AA3294" w:rsidRDefault="00915A45" w:rsidP="009B7776">
      <w:pPr>
        <w:numPr>
          <w:ilvl w:val="2"/>
          <w:numId w:val="14"/>
        </w:numPr>
        <w:spacing w:after="167"/>
        <w:ind w:right="103" w:hanging="425"/>
        <w:rPr>
          <w:rFonts w:ascii="Times New Roman" w:hAnsi="Times New Roman" w:cs="Times New Roman"/>
          <w:szCs w:val="24"/>
        </w:rPr>
      </w:pPr>
      <w:r w:rsidRPr="00AA3294">
        <w:rPr>
          <w:rFonts w:ascii="Times New Roman" w:hAnsi="Times New Roman" w:cs="Times New Roman"/>
          <w:szCs w:val="24"/>
        </w:rPr>
        <w:t xml:space="preserve">od wykonawcy, który powołuje się na zasoby podmiotów trzecich, przedstawienia, w odniesieniu do tych podmiotów, podmiotowych środków dowodowych określonych w ust. 6 pkt 1) powyżej oraz spełnienia - w zakresie, w jakim wykonawca powołuje się na jego zasoby - warunki udziału w postępowaniu – jeżeli wykonawca polega na zasobach podmiotu trzeciego.  </w:t>
      </w:r>
    </w:p>
    <w:p w:rsidR="00E47546" w:rsidRPr="00AA3294" w:rsidRDefault="00915A45" w:rsidP="009B7776">
      <w:pPr>
        <w:numPr>
          <w:ilvl w:val="2"/>
          <w:numId w:val="14"/>
        </w:numPr>
        <w:spacing w:after="47"/>
        <w:ind w:right="103" w:hanging="425"/>
        <w:rPr>
          <w:rFonts w:ascii="Times New Roman" w:hAnsi="Times New Roman" w:cs="Times New Roman"/>
          <w:szCs w:val="24"/>
        </w:rPr>
      </w:pPr>
      <w:r w:rsidRPr="00AA3294">
        <w:rPr>
          <w:rFonts w:ascii="Times New Roman" w:hAnsi="Times New Roman" w:cs="Times New Roman"/>
          <w:b/>
          <w:szCs w:val="24"/>
        </w:rPr>
        <w:t>Wykaz robót budowlanych</w:t>
      </w:r>
      <w:r w:rsidRPr="00AA3294">
        <w:rPr>
          <w:rFonts w:ascii="Times New Roman" w:hAnsi="Times New Roman" w:cs="Times New Roman"/>
          <w:szCs w:val="24"/>
        </w:rPr>
        <w:t xml:space="preserve">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w:t>
      </w:r>
      <w:r w:rsidRPr="00AA3294">
        <w:rPr>
          <w:rFonts w:ascii="Times New Roman" w:hAnsi="Times New Roman" w:cs="Times New Roman"/>
          <w:szCs w:val="24"/>
        </w:rPr>
        <w:lastRenderedPageBreak/>
        <w:t xml:space="preserve">którego roboty budowlane były wykonywane, a jeżeli z uzasadnionej przyczyny o obiektywnym charakterze wykonawca nie jest w stanie uzyskać tych dokumentów – inne odpowiednie dokumenty - załącznik nr 5 do SWZ. </w:t>
      </w:r>
      <w:r w:rsidRPr="00AA3294">
        <w:rPr>
          <w:rFonts w:ascii="Times New Roman" w:hAnsi="Times New Roman" w:cs="Times New Roman"/>
          <w:i/>
          <w:szCs w:val="24"/>
        </w:rPr>
        <w:t xml:space="preserve"> </w:t>
      </w:r>
    </w:p>
    <w:p w:rsidR="00E47546" w:rsidRPr="00AA3294" w:rsidRDefault="00915A45" w:rsidP="009B7776">
      <w:pPr>
        <w:numPr>
          <w:ilvl w:val="2"/>
          <w:numId w:val="14"/>
        </w:numPr>
        <w:spacing w:after="47"/>
        <w:ind w:right="103" w:hanging="425"/>
        <w:rPr>
          <w:rFonts w:ascii="Times New Roman" w:hAnsi="Times New Roman" w:cs="Times New Roman"/>
          <w:szCs w:val="24"/>
        </w:rPr>
      </w:pPr>
      <w:r w:rsidRPr="00AA3294">
        <w:rPr>
          <w:rFonts w:ascii="Times New Roman" w:hAnsi="Times New Roman" w:cs="Times New Roman"/>
          <w:b/>
          <w:szCs w:val="24"/>
        </w:rPr>
        <w:t>Wykaz osób skierowanych przez wykonawcę do realizacji zamówienia publicznego</w:t>
      </w:r>
      <w:r w:rsidRPr="00AA3294">
        <w:rPr>
          <w:rFonts w:ascii="Times New Roman" w:hAnsi="Times New Roman" w:cs="Times New Roman"/>
          <w:szCs w:val="24"/>
        </w:rPr>
        <w:t>, w szczególności odpowiedzialnych za kierowanie robotami budowlanymi, wraz z informacjami na temat ich kwalifikacji zawodowych/uprawnień niezbędnych do wykonania zamówienia publicznego, a także zakresu wykonywanych przez nie czynności oraz informacją o podstawie do dysponowania tymi osobami – załącznik nr 6 do SWZ</w:t>
      </w:r>
      <w:r w:rsidRPr="00AA3294">
        <w:rPr>
          <w:rFonts w:ascii="Times New Roman" w:hAnsi="Times New Roman" w:cs="Times New Roman"/>
          <w:i/>
          <w:szCs w:val="24"/>
        </w:rPr>
        <w:t xml:space="preserve"> </w:t>
      </w:r>
    </w:p>
    <w:p w:rsidR="00CA35C2" w:rsidRPr="00AA3294" w:rsidRDefault="00CA35C2" w:rsidP="009B7776">
      <w:pPr>
        <w:numPr>
          <w:ilvl w:val="2"/>
          <w:numId w:val="14"/>
        </w:numPr>
        <w:spacing w:after="47"/>
        <w:ind w:right="103" w:hanging="425"/>
        <w:rPr>
          <w:rFonts w:ascii="Times New Roman" w:hAnsi="Times New Roman" w:cs="Times New Roman"/>
          <w:szCs w:val="24"/>
        </w:rPr>
      </w:pPr>
      <w:r w:rsidRPr="00AA3294">
        <w:rPr>
          <w:rFonts w:ascii="Times New Roman" w:hAnsi="Times New Roman" w:cs="Times New Roman"/>
          <w:szCs w:val="24"/>
        </w:rPr>
        <w:t xml:space="preserve"> </w:t>
      </w:r>
      <w:r w:rsidRPr="00AA3294">
        <w:rPr>
          <w:rFonts w:ascii="Times New Roman" w:hAnsi="Times New Roman" w:cs="Times New Roman"/>
          <w:b/>
          <w:szCs w:val="24"/>
        </w:rPr>
        <w:t>kosztorys ofertowy oraz harmonogram wykonania robót budowlanych</w:t>
      </w:r>
      <w:r w:rsidRPr="00AA3294">
        <w:rPr>
          <w:rFonts w:ascii="Times New Roman" w:hAnsi="Times New Roman" w:cs="Times New Roman"/>
          <w:szCs w:val="24"/>
        </w:rPr>
        <w:t xml:space="preserve">. Dokumenty te stanowić będą załączniki do umowy. Kosztorys powinien być opracowany metodą kalkulacji szczegółowej (wydruk w wersji uproszczonej z załączonymi zestawieniami materiałów, robocizny i sprzętu, zawierający na stronie tytułowej stawkę R-g oraz narzuty </w:t>
      </w:r>
      <w:proofErr w:type="spellStart"/>
      <w:r w:rsidRPr="00AA3294">
        <w:rPr>
          <w:rFonts w:ascii="Times New Roman" w:hAnsi="Times New Roman" w:cs="Times New Roman"/>
          <w:szCs w:val="24"/>
        </w:rPr>
        <w:t>Kp</w:t>
      </w:r>
      <w:proofErr w:type="spellEnd"/>
      <w:r w:rsidRPr="00AA3294">
        <w:rPr>
          <w:rFonts w:ascii="Times New Roman" w:hAnsi="Times New Roman" w:cs="Times New Roman"/>
          <w:szCs w:val="24"/>
        </w:rPr>
        <w:t xml:space="preserve"> (do R i S) i Zysk do (R, S i </w:t>
      </w:r>
      <w:proofErr w:type="spellStart"/>
      <w:r w:rsidRPr="00AA3294">
        <w:rPr>
          <w:rFonts w:ascii="Times New Roman" w:hAnsi="Times New Roman" w:cs="Times New Roman"/>
          <w:szCs w:val="24"/>
        </w:rPr>
        <w:t>Kp</w:t>
      </w:r>
      <w:proofErr w:type="spellEnd"/>
      <w:r w:rsidRPr="00AA3294">
        <w:rPr>
          <w:rFonts w:ascii="Times New Roman" w:hAnsi="Times New Roman" w:cs="Times New Roman"/>
          <w:szCs w:val="24"/>
        </w:rPr>
        <w:t>)). Wyliczona tym kosztorysem cena musi być zgodna z ceną oferty stanowiącej podstawę zawarcia Umowy. W razie uwag Zamawiającego do kosztorysu – w szczególności w przypadku niezgodności tych dokumentów z ofertą i SIWZ, Wykonawca zobowiązany jest do dokonania poprawy i przekazania poprawionego dokumentu Zamawiającemu w terminie 5 dni roboczych licząc od dnia otrzymania uwag.</w:t>
      </w:r>
    </w:p>
    <w:p w:rsidR="00E47546" w:rsidRPr="00AA3294" w:rsidRDefault="00E47546">
      <w:pPr>
        <w:spacing w:after="57" w:line="259" w:lineRule="auto"/>
        <w:ind w:left="1378" w:right="0" w:firstLine="0"/>
        <w:jc w:val="left"/>
        <w:rPr>
          <w:rFonts w:ascii="Times New Roman" w:hAnsi="Times New Roman" w:cs="Times New Roman"/>
          <w:szCs w:val="24"/>
        </w:rPr>
      </w:pPr>
    </w:p>
    <w:p w:rsidR="00E47546" w:rsidRPr="00AA3294" w:rsidRDefault="00915A45" w:rsidP="009B7776">
      <w:pPr>
        <w:numPr>
          <w:ilvl w:val="0"/>
          <w:numId w:val="13"/>
        </w:numPr>
        <w:spacing w:after="159"/>
        <w:ind w:right="103" w:hanging="432"/>
        <w:rPr>
          <w:rFonts w:ascii="Times New Roman" w:hAnsi="Times New Roman" w:cs="Times New Roman"/>
          <w:szCs w:val="24"/>
        </w:rPr>
      </w:pPr>
      <w:r w:rsidRPr="00AA3294">
        <w:rPr>
          <w:rFonts w:ascii="Times New Roman" w:hAnsi="Times New Roman" w:cs="Times New Roman"/>
          <w:szCs w:val="24"/>
        </w:rPr>
        <w:t>Jeżeli wykonawca ma siedzibę lub miejsce zamieszkania poza terytorium Rzeczypospolitej Polskiej, zamiast dokumentu, o których mowa w ust. 6 pkt 1),</w:t>
      </w:r>
      <w:r w:rsidRPr="00AA3294">
        <w:rPr>
          <w:rFonts w:ascii="Times New Roman" w:hAnsi="Times New Roman" w:cs="Times New Roman"/>
          <w:b/>
          <w:szCs w:val="24"/>
        </w:rPr>
        <w:t xml:space="preserve"> </w:t>
      </w:r>
      <w:r w:rsidRPr="00AA3294">
        <w:rPr>
          <w:rFonts w:ascii="Times New Roman" w:hAnsi="Times New Roman" w:cs="Times New Roman"/>
          <w:szCs w:val="24"/>
        </w:rPr>
        <w:t xml:space="preserve">składa dokument lub dokumenty wystawione w kraju, w którym wykonawca ma siedzibę lub miejsce zamieszkania, potwierdzające, że nie otwarto jego likwidacji ani nie ogłoszono upadłości - w zakresie określonym w art. 109 ust. 1 pkt 4 ustawy </w:t>
      </w:r>
      <w:proofErr w:type="spellStart"/>
      <w:r w:rsidRPr="00AA3294">
        <w:rPr>
          <w:rFonts w:ascii="Times New Roman" w:hAnsi="Times New Roman" w:cs="Times New Roman"/>
          <w:szCs w:val="24"/>
        </w:rPr>
        <w:t>Pzp</w:t>
      </w:r>
      <w:proofErr w:type="spellEnd"/>
      <w:r w:rsidRPr="00AA3294">
        <w:rPr>
          <w:rFonts w:ascii="Times New Roman" w:hAnsi="Times New Roman" w:cs="Times New Roman"/>
          <w:szCs w:val="24"/>
        </w:rPr>
        <w:t xml:space="preserve">. Dokument powinien być wystawiony nie wcześniej niż 3 miesięcy przed upływem terminu składania ofert.   </w:t>
      </w:r>
    </w:p>
    <w:p w:rsidR="00E47546" w:rsidRPr="00AA3294" w:rsidRDefault="00915A45" w:rsidP="009B7776">
      <w:pPr>
        <w:numPr>
          <w:ilvl w:val="0"/>
          <w:numId w:val="13"/>
        </w:numPr>
        <w:spacing w:after="278"/>
        <w:ind w:right="103" w:hanging="432"/>
        <w:rPr>
          <w:rFonts w:ascii="Times New Roman" w:hAnsi="Times New Roman" w:cs="Times New Roman"/>
          <w:szCs w:val="24"/>
        </w:rPr>
      </w:pPr>
      <w:r w:rsidRPr="00AA3294">
        <w:rPr>
          <w:rFonts w:ascii="Times New Roman" w:hAnsi="Times New Roman" w:cs="Times New Roman"/>
          <w:szCs w:val="24"/>
        </w:rPr>
        <w:t xml:space="preserve">Zamawiający nie wzywa do złożenia podmiotowych środków dowodowych, jeżeli może je uzyskać za pomocą bezpłatnych i ogólnodostępnych baz danych, w szczególności rejestrów publicznych w rozumieniu ustawy z 17 lutego 2005 r. o informatyzacji działalności podmiotów realizujących zadania publiczne, o ile wykonawca wskazał w oświadczeniu wstępnym dane umożliwiające dostęp do tych środków. </w:t>
      </w:r>
    </w:p>
    <w:p w:rsidR="00E47546" w:rsidRPr="00AA3294" w:rsidRDefault="00915A45">
      <w:pPr>
        <w:pStyle w:val="Nagwek1"/>
        <w:tabs>
          <w:tab w:val="center" w:pos="402"/>
          <w:tab w:val="center" w:pos="2716"/>
        </w:tabs>
        <w:ind w:left="0" w:firstLine="0"/>
        <w:rPr>
          <w:rFonts w:ascii="Times New Roman" w:hAnsi="Times New Roman" w:cs="Times New Roman"/>
          <w:szCs w:val="24"/>
        </w:rPr>
      </w:pPr>
      <w:r w:rsidRPr="00AA3294">
        <w:rPr>
          <w:rFonts w:ascii="Times New Roman" w:hAnsi="Times New Roman" w:cs="Times New Roman"/>
          <w:b w:val="0"/>
          <w:szCs w:val="24"/>
        </w:rPr>
        <w:tab/>
      </w:r>
      <w:r w:rsidRPr="00AA3294">
        <w:rPr>
          <w:rFonts w:ascii="Times New Roman" w:hAnsi="Times New Roman" w:cs="Times New Roman"/>
          <w:szCs w:val="24"/>
        </w:rPr>
        <w:t>IX.</w:t>
      </w:r>
      <w:r w:rsidRPr="00AA3294">
        <w:rPr>
          <w:rFonts w:ascii="Times New Roman" w:eastAsia="Arial" w:hAnsi="Times New Roman" w:cs="Times New Roman"/>
          <w:szCs w:val="24"/>
        </w:rPr>
        <w:t xml:space="preserve"> </w:t>
      </w:r>
      <w:r w:rsidRPr="00AA3294">
        <w:rPr>
          <w:rFonts w:ascii="Times New Roman" w:eastAsia="Arial" w:hAnsi="Times New Roman" w:cs="Times New Roman"/>
          <w:szCs w:val="24"/>
        </w:rPr>
        <w:tab/>
      </w:r>
      <w:r w:rsidRPr="00AA3294">
        <w:rPr>
          <w:rFonts w:ascii="Times New Roman" w:hAnsi="Times New Roman" w:cs="Times New Roman"/>
          <w:szCs w:val="24"/>
        </w:rPr>
        <w:t xml:space="preserve">SPOSÓB PRZYGOTOWANIA OFERTY </w:t>
      </w:r>
    </w:p>
    <w:p w:rsidR="00E47546" w:rsidRPr="00AA3294" w:rsidRDefault="00915A45" w:rsidP="009B7776">
      <w:pPr>
        <w:numPr>
          <w:ilvl w:val="0"/>
          <w:numId w:val="15"/>
        </w:numPr>
        <w:ind w:right="103" w:hanging="427"/>
        <w:rPr>
          <w:rFonts w:ascii="Times New Roman" w:hAnsi="Times New Roman" w:cs="Times New Roman"/>
          <w:szCs w:val="24"/>
        </w:rPr>
      </w:pPr>
      <w:r w:rsidRPr="00AA3294">
        <w:rPr>
          <w:rFonts w:ascii="Times New Roman" w:hAnsi="Times New Roman" w:cs="Times New Roman"/>
          <w:szCs w:val="24"/>
        </w:rPr>
        <w:t xml:space="preserve">Oferta powinna zostać sporządzona według wzoru Formularza ofertowego, stanowiącego Załącznik nr </w:t>
      </w:r>
      <w:r w:rsidR="00AA3294">
        <w:rPr>
          <w:rFonts w:ascii="Times New Roman" w:hAnsi="Times New Roman" w:cs="Times New Roman"/>
          <w:szCs w:val="24"/>
        </w:rPr>
        <w:t>1</w:t>
      </w:r>
      <w:r w:rsidRPr="00AA3294">
        <w:rPr>
          <w:rFonts w:ascii="Times New Roman" w:hAnsi="Times New Roman" w:cs="Times New Roman"/>
          <w:szCs w:val="24"/>
        </w:rPr>
        <w:t xml:space="preserve"> do SWZ.</w:t>
      </w:r>
      <w:r w:rsidRPr="00AA3294">
        <w:rPr>
          <w:rFonts w:ascii="Times New Roman" w:hAnsi="Times New Roman" w:cs="Times New Roman"/>
          <w:b/>
          <w:szCs w:val="24"/>
        </w:rPr>
        <w:t xml:space="preserve"> </w:t>
      </w:r>
      <w:r w:rsidRPr="00AA3294">
        <w:rPr>
          <w:rFonts w:ascii="Times New Roman" w:hAnsi="Times New Roman" w:cs="Times New Roman"/>
          <w:szCs w:val="24"/>
        </w:rPr>
        <w:t xml:space="preserve">Wymagana forma: </w:t>
      </w:r>
    </w:p>
    <w:p w:rsidR="00E47546" w:rsidRPr="00AA3294" w:rsidRDefault="00915A45">
      <w:pPr>
        <w:spacing w:after="164"/>
        <w:ind w:left="959" w:right="103"/>
        <w:rPr>
          <w:rFonts w:ascii="Times New Roman" w:hAnsi="Times New Roman" w:cs="Times New Roman"/>
          <w:szCs w:val="24"/>
        </w:rPr>
      </w:pPr>
      <w:r w:rsidRPr="00AA3294">
        <w:rPr>
          <w:rFonts w:ascii="Times New Roman" w:hAnsi="Times New Roman" w:cs="Times New Roman"/>
          <w:szCs w:val="24"/>
        </w:rPr>
        <w:t xml:space="preserve">Ww. 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rsidR="00E47546" w:rsidRPr="00AA3294" w:rsidRDefault="00915A45" w:rsidP="009B7776">
      <w:pPr>
        <w:numPr>
          <w:ilvl w:val="0"/>
          <w:numId w:val="15"/>
        </w:numPr>
        <w:spacing w:after="171"/>
        <w:ind w:right="103" w:hanging="427"/>
        <w:rPr>
          <w:rFonts w:ascii="Times New Roman" w:hAnsi="Times New Roman" w:cs="Times New Roman"/>
          <w:szCs w:val="24"/>
        </w:rPr>
      </w:pPr>
      <w:r w:rsidRPr="00AA3294">
        <w:rPr>
          <w:rFonts w:ascii="Times New Roman" w:hAnsi="Times New Roman" w:cs="Times New Roman"/>
          <w:szCs w:val="24"/>
        </w:rPr>
        <w:t xml:space="preserve">Wykonawca wraz z ofertą składa: </w:t>
      </w:r>
      <w:r w:rsidRPr="00AA3294">
        <w:rPr>
          <w:rFonts w:ascii="Times New Roman" w:hAnsi="Times New Roman" w:cs="Times New Roman"/>
          <w:b/>
          <w:szCs w:val="24"/>
        </w:rPr>
        <w:t xml:space="preserve"> </w:t>
      </w:r>
    </w:p>
    <w:p w:rsidR="00E47546" w:rsidRPr="00AA3294" w:rsidRDefault="00915A45" w:rsidP="009B7776">
      <w:pPr>
        <w:numPr>
          <w:ilvl w:val="1"/>
          <w:numId w:val="15"/>
        </w:numPr>
        <w:ind w:right="103" w:hanging="281"/>
        <w:rPr>
          <w:rFonts w:ascii="Times New Roman" w:hAnsi="Times New Roman" w:cs="Times New Roman"/>
          <w:szCs w:val="24"/>
        </w:rPr>
      </w:pPr>
      <w:r w:rsidRPr="00AA3294">
        <w:rPr>
          <w:rFonts w:ascii="Times New Roman" w:hAnsi="Times New Roman" w:cs="Times New Roman"/>
          <w:b/>
          <w:szCs w:val="24"/>
        </w:rPr>
        <w:t xml:space="preserve">Oświadczenie, </w:t>
      </w:r>
      <w:r w:rsidRPr="00AA3294">
        <w:rPr>
          <w:rFonts w:ascii="Times New Roman" w:hAnsi="Times New Roman" w:cs="Times New Roman"/>
          <w:szCs w:val="24"/>
        </w:rPr>
        <w:t>o którym mowa w rozdziale VIII ust. 2 SWZ.</w:t>
      </w:r>
      <w:r w:rsidRPr="00AA3294">
        <w:rPr>
          <w:rFonts w:ascii="Times New Roman" w:hAnsi="Times New Roman" w:cs="Times New Roman"/>
          <w:b/>
          <w:szCs w:val="24"/>
        </w:rPr>
        <w:t xml:space="preserve"> </w:t>
      </w:r>
    </w:p>
    <w:p w:rsidR="00E47546" w:rsidRPr="00AA3294" w:rsidRDefault="00915A45">
      <w:pPr>
        <w:ind w:left="1249" w:right="101" w:hanging="10"/>
        <w:rPr>
          <w:rFonts w:ascii="Times New Roman" w:hAnsi="Times New Roman" w:cs="Times New Roman"/>
          <w:szCs w:val="24"/>
        </w:rPr>
      </w:pPr>
      <w:r w:rsidRPr="00AA3294">
        <w:rPr>
          <w:rFonts w:ascii="Times New Roman" w:hAnsi="Times New Roman" w:cs="Times New Roman"/>
          <w:szCs w:val="24"/>
        </w:rPr>
        <w:t xml:space="preserve">Wymagana forma: </w:t>
      </w:r>
    </w:p>
    <w:p w:rsidR="00E47546" w:rsidRPr="00AA3294" w:rsidRDefault="00915A45">
      <w:pPr>
        <w:ind w:left="1242" w:right="103"/>
        <w:rPr>
          <w:rFonts w:ascii="Times New Roman" w:hAnsi="Times New Roman" w:cs="Times New Roman"/>
          <w:szCs w:val="24"/>
        </w:rPr>
      </w:pPr>
      <w:r w:rsidRPr="00AA3294">
        <w:rPr>
          <w:rFonts w:ascii="Times New Roman" w:hAnsi="Times New Roman" w:cs="Times New Roman"/>
          <w:szCs w:val="24"/>
        </w:rPr>
        <w:lastRenderedPageBreak/>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Pr="00AA3294">
        <w:rPr>
          <w:rFonts w:ascii="Times New Roman" w:hAnsi="Times New Roman" w:cs="Times New Roman"/>
          <w:color w:val="333333"/>
          <w:szCs w:val="24"/>
        </w:rPr>
        <w:t xml:space="preserve">  </w:t>
      </w:r>
    </w:p>
    <w:p w:rsidR="00E47546" w:rsidRPr="00AA3294" w:rsidRDefault="00B61442" w:rsidP="00B61442">
      <w:pPr>
        <w:ind w:left="1277" w:right="103" w:firstLine="0"/>
        <w:rPr>
          <w:rFonts w:ascii="Times New Roman" w:hAnsi="Times New Roman" w:cs="Times New Roman"/>
          <w:szCs w:val="24"/>
        </w:rPr>
      </w:pPr>
      <w:r w:rsidRPr="00AA3294">
        <w:rPr>
          <w:rFonts w:ascii="Times New Roman" w:hAnsi="Times New Roman" w:cs="Times New Roman"/>
          <w:szCs w:val="24"/>
        </w:rPr>
        <w:t xml:space="preserve">W </w:t>
      </w:r>
      <w:r w:rsidR="00915A45" w:rsidRPr="00AA3294">
        <w:rPr>
          <w:rFonts w:ascii="Times New Roman" w:hAnsi="Times New Roman" w:cs="Times New Roman"/>
          <w:szCs w:val="24"/>
        </w:rPr>
        <w:t xml:space="preserve">przypadku gdy oświadczenie zostało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 </w:t>
      </w:r>
    </w:p>
    <w:p w:rsidR="00E47546" w:rsidRPr="00AA3294" w:rsidRDefault="00915A45">
      <w:pPr>
        <w:spacing w:after="163"/>
        <w:ind w:left="1242" w:right="103"/>
        <w:rPr>
          <w:rFonts w:ascii="Times New Roman" w:hAnsi="Times New Roman" w:cs="Times New Roman"/>
          <w:szCs w:val="24"/>
        </w:rPr>
      </w:pPr>
      <w:r w:rsidRPr="00AA3294">
        <w:rPr>
          <w:rFonts w:ascii="Times New Roman" w:hAnsi="Times New Roman" w:cs="Times New Roman"/>
          <w:szCs w:val="24"/>
        </w:rPr>
        <w:t xml:space="preserve">Poświadczenia zgodności cyfrowego odwzorowania z dokumentem w postaci papierowej, dokonuje odpowiednio wykonawca lub wykonawca wspólnie ubiegający się o udzielenie zamówienia lub notariusz </w:t>
      </w:r>
    </w:p>
    <w:p w:rsidR="00E47546" w:rsidRPr="00AA3294" w:rsidRDefault="00915A45" w:rsidP="009B7776">
      <w:pPr>
        <w:numPr>
          <w:ilvl w:val="1"/>
          <w:numId w:val="15"/>
        </w:numPr>
        <w:spacing w:after="65"/>
        <w:ind w:right="103" w:hanging="281"/>
        <w:rPr>
          <w:rFonts w:ascii="Times New Roman" w:hAnsi="Times New Roman" w:cs="Times New Roman"/>
          <w:szCs w:val="24"/>
        </w:rPr>
      </w:pPr>
      <w:r w:rsidRPr="00AA3294">
        <w:rPr>
          <w:rFonts w:ascii="Times New Roman" w:hAnsi="Times New Roman" w:cs="Times New Roman"/>
          <w:b/>
          <w:szCs w:val="24"/>
        </w:rPr>
        <w:t xml:space="preserve">Pełnomocnictwo:  </w:t>
      </w:r>
    </w:p>
    <w:p w:rsidR="00E47546" w:rsidRPr="00AA3294" w:rsidRDefault="00915A45" w:rsidP="009B7776">
      <w:pPr>
        <w:numPr>
          <w:ilvl w:val="2"/>
          <w:numId w:val="16"/>
        </w:numPr>
        <w:spacing w:after="61"/>
        <w:ind w:right="103" w:hanging="283"/>
        <w:rPr>
          <w:rFonts w:ascii="Times New Roman" w:hAnsi="Times New Roman" w:cs="Times New Roman"/>
          <w:szCs w:val="24"/>
        </w:rPr>
      </w:pPr>
      <w:r w:rsidRPr="00AA3294">
        <w:rPr>
          <w:rFonts w:ascii="Times New Roman" w:hAnsi="Times New Roman" w:cs="Times New Roman"/>
          <w:szCs w:val="24"/>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rsidR="00E47546" w:rsidRPr="00AA3294" w:rsidRDefault="00915A45" w:rsidP="009B7776">
      <w:pPr>
        <w:numPr>
          <w:ilvl w:val="2"/>
          <w:numId w:val="16"/>
        </w:numPr>
        <w:spacing w:after="130"/>
        <w:ind w:right="103" w:hanging="283"/>
        <w:rPr>
          <w:rFonts w:ascii="Times New Roman" w:hAnsi="Times New Roman" w:cs="Times New Roman"/>
          <w:szCs w:val="24"/>
        </w:rPr>
      </w:pPr>
      <w:r w:rsidRPr="00AA3294">
        <w:rPr>
          <w:rFonts w:ascii="Times New Roman" w:hAnsi="Times New Roman" w:cs="Times New Roman"/>
          <w:szCs w:val="24"/>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rsidR="00E47546" w:rsidRPr="00AA3294" w:rsidRDefault="00915A45">
      <w:pPr>
        <w:ind w:left="1249" w:right="101" w:hanging="10"/>
        <w:rPr>
          <w:rFonts w:ascii="Times New Roman" w:hAnsi="Times New Roman" w:cs="Times New Roman"/>
          <w:szCs w:val="24"/>
        </w:rPr>
      </w:pPr>
      <w:r w:rsidRPr="00AA3294">
        <w:rPr>
          <w:rFonts w:ascii="Times New Roman" w:hAnsi="Times New Roman" w:cs="Times New Roman"/>
          <w:szCs w:val="24"/>
        </w:rPr>
        <w:t xml:space="preserve">Wymagana forma: </w:t>
      </w:r>
    </w:p>
    <w:p w:rsidR="00E47546" w:rsidRPr="00AA3294" w:rsidRDefault="00915A45">
      <w:pPr>
        <w:ind w:left="1242" w:right="103"/>
        <w:rPr>
          <w:rFonts w:ascii="Times New Roman" w:hAnsi="Times New Roman" w:cs="Times New Roman"/>
          <w:szCs w:val="24"/>
        </w:rPr>
      </w:pPr>
      <w:r w:rsidRPr="00AA3294">
        <w:rPr>
          <w:rFonts w:ascii="Times New Roman" w:hAnsi="Times New Roman" w:cs="Times New Roman"/>
          <w:szCs w:val="24"/>
        </w:rPr>
        <w:t xml:space="preserve">Pełnomocnictwo przekazuje się w postaci elektronicznej i opatruje się kwalifikowanym podpisem elektronicznym, podpisem zaufanym lub podpisem osobistym. </w:t>
      </w:r>
    </w:p>
    <w:p w:rsidR="00E47546" w:rsidRPr="00AA3294" w:rsidRDefault="00915A45" w:rsidP="009B7776">
      <w:pPr>
        <w:numPr>
          <w:ilvl w:val="2"/>
          <w:numId w:val="15"/>
        </w:numPr>
        <w:spacing w:after="164"/>
        <w:ind w:right="103"/>
        <w:rPr>
          <w:rFonts w:ascii="Times New Roman" w:hAnsi="Times New Roman" w:cs="Times New Roman"/>
          <w:szCs w:val="24"/>
        </w:rPr>
      </w:pPr>
      <w:r w:rsidRPr="00AA3294">
        <w:rPr>
          <w:rFonts w:ascii="Times New Roman" w:hAnsi="Times New Roman" w:cs="Times New Roman"/>
          <w:szCs w:val="24"/>
        </w:rPr>
        <w:t xml:space="preserve">przypadku gdy zostały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Przez cyfrowe odwzorowanie, rozumieć dokument elektroniczny będący kopią elektroniczną treści zapisanej w postaci papierowej, umożliwiający zapoznanie się z tą treścią i jej zrozumienie, bez konieczności bezpośredniego dostępu do oryginału. Poświadczenia zgodności cyfrowego odwzorowania z dokumentem w postaci papierowej dokonuje odpowiednio wykonawca, wykonawca wspólnie ubiegający się o udzielenie zamówienia, podmiot udostępniający zasoby lub podwykonawca, w zakresie dokumentów potwierdzających umocowanie do reprezentowania, które każdego z nich dotyczą lub notariusz. </w:t>
      </w:r>
    </w:p>
    <w:p w:rsidR="00E47546" w:rsidRPr="00AA3294" w:rsidRDefault="00915A45" w:rsidP="009B7776">
      <w:pPr>
        <w:numPr>
          <w:ilvl w:val="0"/>
          <w:numId w:val="17"/>
        </w:numPr>
        <w:spacing w:after="11"/>
        <w:ind w:right="98" w:hanging="281"/>
        <w:rPr>
          <w:rFonts w:ascii="Times New Roman" w:hAnsi="Times New Roman" w:cs="Times New Roman"/>
          <w:szCs w:val="24"/>
        </w:rPr>
      </w:pPr>
      <w:r w:rsidRPr="00AA3294">
        <w:rPr>
          <w:rFonts w:ascii="Times New Roman" w:hAnsi="Times New Roman" w:cs="Times New Roman"/>
          <w:b/>
          <w:szCs w:val="24"/>
        </w:rPr>
        <w:t xml:space="preserve">Zobowiązanie podmiotu trzeciego </w:t>
      </w:r>
    </w:p>
    <w:p w:rsidR="00E47546" w:rsidRPr="00AA3294" w:rsidRDefault="00915A45">
      <w:pPr>
        <w:spacing w:after="61"/>
        <w:ind w:left="1242" w:right="103"/>
        <w:rPr>
          <w:rFonts w:ascii="Times New Roman" w:hAnsi="Times New Roman" w:cs="Times New Roman"/>
          <w:szCs w:val="24"/>
        </w:rPr>
      </w:pPr>
      <w:r w:rsidRPr="00AA3294">
        <w:rPr>
          <w:rFonts w:ascii="Times New Roman" w:hAnsi="Times New Roman" w:cs="Times New Roman"/>
          <w:szCs w:val="24"/>
        </w:rPr>
        <w:t xml:space="preserve">Zobowiązanie podmiotu udostępniającego zasoby lub inny podmiotowy środek dowodowy potwierdzający, że stosunek łączący wykonawcę z podmiotami udostępniającymi zasoby gwarantuje rzeczywisty dostęp do tych zasobów oraz określa w szczególności: </w:t>
      </w:r>
    </w:p>
    <w:p w:rsidR="00E47546" w:rsidRPr="00AA3294" w:rsidRDefault="00915A45" w:rsidP="009B7776">
      <w:pPr>
        <w:numPr>
          <w:ilvl w:val="1"/>
          <w:numId w:val="17"/>
        </w:numPr>
        <w:spacing w:after="32"/>
        <w:ind w:right="103" w:hanging="283"/>
        <w:rPr>
          <w:rFonts w:ascii="Times New Roman" w:hAnsi="Times New Roman" w:cs="Times New Roman"/>
          <w:szCs w:val="24"/>
        </w:rPr>
      </w:pPr>
      <w:r w:rsidRPr="00AA3294">
        <w:rPr>
          <w:rFonts w:ascii="Times New Roman" w:hAnsi="Times New Roman" w:cs="Times New Roman"/>
          <w:szCs w:val="24"/>
        </w:rPr>
        <w:lastRenderedPageBreak/>
        <w:t xml:space="preserve">zakres dostępnych wykonawcy zasobów podmiotu udostępniającego zasoby; </w:t>
      </w:r>
    </w:p>
    <w:p w:rsidR="00E47546" w:rsidRPr="00AA3294" w:rsidRDefault="00915A45" w:rsidP="009B7776">
      <w:pPr>
        <w:numPr>
          <w:ilvl w:val="1"/>
          <w:numId w:val="17"/>
        </w:numPr>
        <w:spacing w:after="59"/>
        <w:ind w:right="103" w:hanging="283"/>
        <w:rPr>
          <w:rFonts w:ascii="Times New Roman" w:hAnsi="Times New Roman" w:cs="Times New Roman"/>
          <w:szCs w:val="24"/>
        </w:rPr>
      </w:pPr>
      <w:r w:rsidRPr="00AA3294">
        <w:rPr>
          <w:rFonts w:ascii="Times New Roman" w:hAnsi="Times New Roman" w:cs="Times New Roman"/>
          <w:szCs w:val="24"/>
        </w:rPr>
        <w:t xml:space="preserve">sposób i okres udostępnienia wykonawcy i wykorzystania przez niego zasobów podmiotu udostępniającego te zasoby przy wykonywaniu zamówienia; </w:t>
      </w:r>
    </w:p>
    <w:p w:rsidR="00E47546" w:rsidRPr="00AA3294" w:rsidRDefault="00915A45" w:rsidP="009B7776">
      <w:pPr>
        <w:numPr>
          <w:ilvl w:val="1"/>
          <w:numId w:val="17"/>
        </w:numPr>
        <w:ind w:right="103" w:hanging="283"/>
        <w:rPr>
          <w:rFonts w:ascii="Times New Roman" w:hAnsi="Times New Roman" w:cs="Times New Roman"/>
          <w:szCs w:val="24"/>
        </w:rPr>
      </w:pPr>
      <w:r w:rsidRPr="00AA3294">
        <w:rPr>
          <w:rFonts w:ascii="Times New Roman" w:hAnsi="Times New Roman" w:cs="Times New Roman"/>
          <w:szCs w:val="24"/>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rsidR="00E47546" w:rsidRPr="00AA3294" w:rsidRDefault="00915A45">
      <w:pPr>
        <w:ind w:left="1249" w:right="101" w:hanging="10"/>
        <w:rPr>
          <w:rFonts w:ascii="Times New Roman" w:hAnsi="Times New Roman" w:cs="Times New Roman"/>
          <w:szCs w:val="24"/>
        </w:rPr>
      </w:pPr>
      <w:r w:rsidRPr="00AA3294">
        <w:rPr>
          <w:rFonts w:ascii="Times New Roman" w:hAnsi="Times New Roman" w:cs="Times New Roman"/>
          <w:szCs w:val="24"/>
        </w:rPr>
        <w:t xml:space="preserve">Wymagana forma: </w:t>
      </w:r>
    </w:p>
    <w:p w:rsidR="00E47546" w:rsidRPr="00AA3294" w:rsidRDefault="00915A45">
      <w:pPr>
        <w:ind w:left="1242" w:right="103"/>
        <w:rPr>
          <w:rFonts w:ascii="Times New Roman" w:hAnsi="Times New Roman" w:cs="Times New Roman"/>
          <w:szCs w:val="24"/>
        </w:rPr>
      </w:pPr>
      <w:r w:rsidRPr="00AA3294">
        <w:rPr>
          <w:rFonts w:ascii="Times New Roman" w:hAnsi="Times New Roman" w:cs="Times New Roman"/>
          <w:szCs w:val="24"/>
        </w:rPr>
        <w:t xml:space="preserve">Zobowiązanie musi być złożone w formie elektronicznej lub w postaci elektronicznej opatrzonej podpisem zaufanym, lub podpisem osobistym. </w:t>
      </w:r>
    </w:p>
    <w:p w:rsidR="00E47546" w:rsidRPr="00AA3294" w:rsidRDefault="00915A45">
      <w:pPr>
        <w:spacing w:after="165"/>
        <w:ind w:left="1242" w:right="170"/>
        <w:rPr>
          <w:rFonts w:ascii="Times New Roman" w:hAnsi="Times New Roman" w:cs="Times New Roman"/>
          <w:szCs w:val="24"/>
        </w:rPr>
      </w:pPr>
      <w:r w:rsidRPr="00AA3294">
        <w:rPr>
          <w:rFonts w:ascii="Times New Roman" w:hAnsi="Times New Roman" w:cs="Times New Roman"/>
          <w:szCs w:val="24"/>
        </w:rPr>
        <w:t xml:space="preserve">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 </w:t>
      </w:r>
    </w:p>
    <w:p w:rsidR="00E47546" w:rsidRPr="00AA3294" w:rsidRDefault="00915A45" w:rsidP="009B7776">
      <w:pPr>
        <w:numPr>
          <w:ilvl w:val="0"/>
          <w:numId w:val="17"/>
        </w:numPr>
        <w:spacing w:after="11"/>
        <w:ind w:right="98" w:hanging="281"/>
        <w:rPr>
          <w:rFonts w:ascii="Times New Roman" w:hAnsi="Times New Roman" w:cs="Times New Roman"/>
          <w:szCs w:val="24"/>
        </w:rPr>
      </w:pPr>
      <w:r w:rsidRPr="00AA3294">
        <w:rPr>
          <w:rFonts w:ascii="Times New Roman" w:hAnsi="Times New Roman" w:cs="Times New Roman"/>
          <w:b/>
          <w:szCs w:val="24"/>
        </w:rPr>
        <w:t>Wykaz rozwiązań równoważnych</w:t>
      </w:r>
      <w:r w:rsidRPr="00AA3294">
        <w:rPr>
          <w:rFonts w:ascii="Times New Roman" w:hAnsi="Times New Roman" w:cs="Times New Roman"/>
          <w:szCs w:val="24"/>
        </w:rPr>
        <w:t xml:space="preserve"> –</w:t>
      </w:r>
      <w:r w:rsidRPr="00AA3294">
        <w:rPr>
          <w:rFonts w:ascii="Times New Roman" w:hAnsi="Times New Roman" w:cs="Times New Roman"/>
          <w:b/>
          <w:szCs w:val="24"/>
        </w:rPr>
        <w:t xml:space="preserve"> </w:t>
      </w:r>
      <w:r w:rsidRPr="00AA3294">
        <w:rPr>
          <w:rFonts w:ascii="Times New Roman" w:hAnsi="Times New Roman" w:cs="Times New Roman"/>
          <w:szCs w:val="24"/>
        </w:rPr>
        <w:t>o ile dotyczy</w:t>
      </w:r>
      <w:r w:rsidRPr="00AA3294">
        <w:rPr>
          <w:rFonts w:ascii="Times New Roman" w:hAnsi="Times New Roman" w:cs="Times New Roman"/>
          <w:b/>
          <w:szCs w:val="24"/>
        </w:rPr>
        <w:t xml:space="preserve"> </w:t>
      </w:r>
    </w:p>
    <w:p w:rsidR="00E47546" w:rsidRPr="00AA3294" w:rsidRDefault="00915A45">
      <w:pPr>
        <w:ind w:left="1242" w:right="6"/>
        <w:rPr>
          <w:rFonts w:ascii="Times New Roman" w:hAnsi="Times New Roman" w:cs="Times New Roman"/>
          <w:szCs w:val="24"/>
        </w:rPr>
      </w:pPr>
      <w:r w:rsidRPr="00AA3294">
        <w:rPr>
          <w:rFonts w:ascii="Times New Roman" w:hAnsi="Times New Roman" w:cs="Times New Roman"/>
          <w:szCs w:val="24"/>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rsidR="00E47546" w:rsidRPr="00AA3294" w:rsidRDefault="00915A45">
      <w:pPr>
        <w:ind w:left="1249" w:right="101" w:hanging="10"/>
        <w:rPr>
          <w:rFonts w:ascii="Times New Roman" w:hAnsi="Times New Roman" w:cs="Times New Roman"/>
          <w:szCs w:val="24"/>
        </w:rPr>
      </w:pPr>
      <w:r w:rsidRPr="00AA3294">
        <w:rPr>
          <w:rFonts w:ascii="Times New Roman" w:hAnsi="Times New Roman" w:cs="Times New Roman"/>
          <w:szCs w:val="24"/>
        </w:rPr>
        <w:t xml:space="preserve">Wymagana forma: </w:t>
      </w:r>
    </w:p>
    <w:p w:rsidR="00E47546" w:rsidRPr="00AA3294" w:rsidRDefault="00915A45">
      <w:pPr>
        <w:ind w:left="1242" w:right="0"/>
        <w:rPr>
          <w:rFonts w:ascii="Times New Roman" w:hAnsi="Times New Roman" w:cs="Times New Roman"/>
          <w:szCs w:val="24"/>
        </w:rPr>
      </w:pPr>
      <w:r w:rsidRPr="00AA3294">
        <w:rPr>
          <w:rFonts w:ascii="Times New Roman" w:hAnsi="Times New Roman" w:cs="Times New Roman"/>
          <w:szCs w:val="24"/>
        </w:rPr>
        <w:t xml:space="preserve">Wykaz przekazuje się w postaci elektronicznej i opatruje się kwalifikowanym podpisem elektronicznym, podpisem zaufanym lub podpisem osobistym </w:t>
      </w:r>
    </w:p>
    <w:p w:rsidR="00E47546" w:rsidRPr="00AA3294" w:rsidRDefault="00915A45" w:rsidP="009B7776">
      <w:pPr>
        <w:numPr>
          <w:ilvl w:val="0"/>
          <w:numId w:val="17"/>
        </w:numPr>
        <w:ind w:right="98" w:hanging="281"/>
        <w:rPr>
          <w:rFonts w:ascii="Times New Roman" w:hAnsi="Times New Roman" w:cs="Times New Roman"/>
          <w:szCs w:val="24"/>
        </w:rPr>
      </w:pPr>
      <w:r w:rsidRPr="00AA3294">
        <w:rPr>
          <w:rFonts w:ascii="Times New Roman" w:hAnsi="Times New Roman" w:cs="Times New Roman"/>
          <w:b/>
          <w:szCs w:val="24"/>
        </w:rPr>
        <w:t>Zastrzeżenie tajemnicy przedsiębiorstwa</w:t>
      </w:r>
      <w:r w:rsidRPr="00AA3294">
        <w:rPr>
          <w:rFonts w:ascii="Times New Roman" w:hAnsi="Times New Roman" w:cs="Times New Roman"/>
          <w:szCs w:val="24"/>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t>
      </w:r>
    </w:p>
    <w:p w:rsidR="00E47546" w:rsidRPr="00AA3294" w:rsidRDefault="00915A45">
      <w:pPr>
        <w:ind w:left="1249" w:right="101" w:hanging="10"/>
        <w:rPr>
          <w:rFonts w:ascii="Times New Roman" w:hAnsi="Times New Roman" w:cs="Times New Roman"/>
          <w:szCs w:val="24"/>
        </w:rPr>
      </w:pPr>
      <w:r w:rsidRPr="00AA3294">
        <w:rPr>
          <w:rFonts w:ascii="Times New Roman" w:hAnsi="Times New Roman" w:cs="Times New Roman"/>
          <w:szCs w:val="24"/>
        </w:rPr>
        <w:t xml:space="preserve">Wymagana forma: </w:t>
      </w:r>
    </w:p>
    <w:p w:rsidR="00E47546" w:rsidRPr="00AA3294" w:rsidRDefault="00915A45">
      <w:pPr>
        <w:spacing w:after="164"/>
        <w:ind w:left="1242" w:right="103"/>
        <w:rPr>
          <w:rFonts w:ascii="Times New Roman" w:hAnsi="Times New Roman" w:cs="Times New Roman"/>
          <w:szCs w:val="24"/>
        </w:rPr>
      </w:pPr>
      <w:r w:rsidRPr="00AA3294">
        <w:rPr>
          <w:rFonts w:ascii="Times New Roman" w:hAnsi="Times New Roman" w:cs="Times New Roman"/>
          <w:szCs w:val="24"/>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rsidR="00E47546" w:rsidRPr="00AA3294" w:rsidRDefault="00915A45" w:rsidP="009B7776">
      <w:pPr>
        <w:numPr>
          <w:ilvl w:val="0"/>
          <w:numId w:val="18"/>
        </w:numPr>
        <w:spacing w:after="167"/>
        <w:ind w:right="103" w:hanging="427"/>
        <w:rPr>
          <w:rFonts w:ascii="Times New Roman" w:hAnsi="Times New Roman" w:cs="Times New Roman"/>
          <w:szCs w:val="24"/>
        </w:rPr>
      </w:pPr>
      <w:r w:rsidRPr="00AA3294">
        <w:rPr>
          <w:rFonts w:ascii="Times New Roman" w:hAnsi="Times New Roman" w:cs="Times New Roman"/>
          <w:szCs w:val="24"/>
        </w:rPr>
        <w:t xml:space="preserve">Oferta wraz z załącznikami musi zostać sporządzona w języku polskim, złożona w postaci elektronicznej oraz podpisana kwalifikowanym podpisem elektronicznym, podpisem osobistym lub podpisem zaufanym pod rygorem nieważności. </w:t>
      </w:r>
      <w:r w:rsidRPr="00AA3294">
        <w:rPr>
          <w:rFonts w:ascii="Times New Roman" w:hAnsi="Times New Roman" w:cs="Times New Roman"/>
          <w:b/>
          <w:szCs w:val="24"/>
        </w:rPr>
        <w:t xml:space="preserve"> </w:t>
      </w:r>
    </w:p>
    <w:p w:rsidR="00E47546" w:rsidRPr="00AA3294" w:rsidRDefault="00915A45" w:rsidP="009B7776">
      <w:pPr>
        <w:numPr>
          <w:ilvl w:val="0"/>
          <w:numId w:val="18"/>
        </w:numPr>
        <w:spacing w:after="44"/>
        <w:ind w:right="103" w:hanging="427"/>
        <w:rPr>
          <w:rFonts w:ascii="Times New Roman" w:hAnsi="Times New Roman" w:cs="Times New Roman"/>
          <w:szCs w:val="24"/>
        </w:rPr>
      </w:pPr>
      <w:r w:rsidRPr="00AA3294">
        <w:rPr>
          <w:rFonts w:ascii="Times New Roman" w:hAnsi="Times New Roman" w:cs="Times New Roman"/>
          <w:szCs w:val="24"/>
        </w:rPr>
        <w:t xml:space="preserve">Wykonawca zamierzający wziąć udział w postępowaniu o udzielenie zamówienia publicznego, musi posiadać konto na </w:t>
      </w:r>
      <w:proofErr w:type="spellStart"/>
      <w:r w:rsidRPr="00AA3294">
        <w:rPr>
          <w:rFonts w:ascii="Times New Roman" w:hAnsi="Times New Roman" w:cs="Times New Roman"/>
          <w:szCs w:val="24"/>
        </w:rPr>
        <w:t>ePUAP</w:t>
      </w:r>
      <w:proofErr w:type="spellEnd"/>
      <w:r w:rsidRPr="00AA3294">
        <w:rPr>
          <w:rFonts w:ascii="Times New Roman" w:hAnsi="Times New Roman" w:cs="Times New Roman"/>
          <w:szCs w:val="24"/>
        </w:rPr>
        <w:t xml:space="preserve">. Wykonawca posiadający konto na </w:t>
      </w:r>
      <w:proofErr w:type="spellStart"/>
      <w:r w:rsidRPr="00AA3294">
        <w:rPr>
          <w:rFonts w:ascii="Times New Roman" w:hAnsi="Times New Roman" w:cs="Times New Roman"/>
          <w:szCs w:val="24"/>
        </w:rPr>
        <w:t>ePUAP</w:t>
      </w:r>
      <w:proofErr w:type="spellEnd"/>
      <w:r w:rsidRPr="00AA3294">
        <w:rPr>
          <w:rFonts w:ascii="Times New Roman" w:hAnsi="Times New Roman" w:cs="Times New Roman"/>
          <w:szCs w:val="24"/>
        </w:rPr>
        <w:t xml:space="preserve"> ma dostęp do </w:t>
      </w:r>
      <w:r w:rsidRPr="00AA3294">
        <w:rPr>
          <w:rFonts w:ascii="Times New Roman" w:hAnsi="Times New Roman" w:cs="Times New Roman"/>
          <w:szCs w:val="24"/>
        </w:rPr>
        <w:lastRenderedPageBreak/>
        <w:t xml:space="preserve">następujących formularzy: „Formularz do złożenia, zmiany, wycofania oferty lub wniosku” oraz do „Formularza do komunikacji”. </w:t>
      </w:r>
    </w:p>
    <w:p w:rsidR="00E47546" w:rsidRPr="00AA3294" w:rsidRDefault="00915A45" w:rsidP="009B7776">
      <w:pPr>
        <w:numPr>
          <w:ilvl w:val="0"/>
          <w:numId w:val="18"/>
        </w:numPr>
        <w:spacing w:after="44"/>
        <w:ind w:right="103" w:hanging="427"/>
        <w:rPr>
          <w:rFonts w:ascii="Times New Roman" w:hAnsi="Times New Roman" w:cs="Times New Roman"/>
          <w:szCs w:val="24"/>
        </w:rPr>
      </w:pPr>
      <w:r w:rsidRPr="00AA3294">
        <w:rPr>
          <w:rFonts w:ascii="Times New Roman" w:hAnsi="Times New Roman" w:cs="Times New Roman"/>
          <w:szCs w:val="24"/>
        </w:rPr>
        <w:t xml:space="preserve">Maksymalny rozmiar plików przesyłanych za pośrednictwem dedykowanych formularzy: „Formularz złożenia, zmiany, wycofania oferty lub wniosku” i „Formularza do komunikacji” wynosi 150 MB. </w:t>
      </w:r>
    </w:p>
    <w:p w:rsidR="00E47546" w:rsidRPr="00AA3294" w:rsidRDefault="00915A45" w:rsidP="009B7776">
      <w:pPr>
        <w:numPr>
          <w:ilvl w:val="0"/>
          <w:numId w:val="18"/>
        </w:numPr>
        <w:spacing w:after="44"/>
        <w:ind w:right="103" w:hanging="427"/>
        <w:rPr>
          <w:rFonts w:ascii="Times New Roman" w:hAnsi="Times New Roman" w:cs="Times New Roman"/>
          <w:szCs w:val="24"/>
        </w:rPr>
      </w:pPr>
      <w:r w:rsidRPr="00AA3294">
        <w:rPr>
          <w:rFonts w:ascii="Times New Roman" w:hAnsi="Times New Roman" w:cs="Times New Roman"/>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AA3294">
        <w:rPr>
          <w:rFonts w:ascii="Times New Roman" w:hAnsi="Times New Roman" w:cs="Times New Roman"/>
          <w:szCs w:val="24"/>
        </w:rPr>
        <w:t>ePUAP</w:t>
      </w:r>
      <w:proofErr w:type="spellEnd"/>
      <w:r w:rsidRPr="00AA3294">
        <w:rPr>
          <w:rFonts w:ascii="Times New Roman" w:hAnsi="Times New Roman" w:cs="Times New Roman"/>
          <w:szCs w:val="24"/>
        </w:rPr>
        <w:t xml:space="preserve">. </w:t>
      </w:r>
    </w:p>
    <w:p w:rsidR="00E47546" w:rsidRPr="00AA3294" w:rsidRDefault="00915A45" w:rsidP="009B7776">
      <w:pPr>
        <w:numPr>
          <w:ilvl w:val="0"/>
          <w:numId w:val="18"/>
        </w:numPr>
        <w:spacing w:after="44"/>
        <w:ind w:right="103" w:hanging="427"/>
        <w:rPr>
          <w:rFonts w:ascii="Times New Roman" w:hAnsi="Times New Roman" w:cs="Times New Roman"/>
          <w:szCs w:val="24"/>
        </w:rPr>
      </w:pPr>
      <w:r w:rsidRPr="00AA3294">
        <w:rPr>
          <w:rFonts w:ascii="Times New Roman" w:hAnsi="Times New Roman" w:cs="Times New Roman"/>
          <w:szCs w:val="24"/>
        </w:rPr>
        <w:t xml:space="preserve">Zamawiający przekazuje link do postępowania oraz ID postępowania jako załącznik do niniejszej SWZ. Dane postępowanie można wyszukać również na Liście wszystkich postępowań w </w:t>
      </w:r>
      <w:proofErr w:type="spellStart"/>
      <w:r w:rsidRPr="00AA3294">
        <w:rPr>
          <w:rFonts w:ascii="Times New Roman" w:hAnsi="Times New Roman" w:cs="Times New Roman"/>
          <w:szCs w:val="24"/>
        </w:rPr>
        <w:t>miniPortalu</w:t>
      </w:r>
      <w:proofErr w:type="spellEnd"/>
      <w:r w:rsidRPr="00AA3294">
        <w:rPr>
          <w:rFonts w:ascii="Times New Roman" w:hAnsi="Times New Roman" w:cs="Times New Roman"/>
          <w:szCs w:val="24"/>
        </w:rPr>
        <w:t xml:space="preserve"> klikając wcześniej opcję „Dla Wykonawców” lub ze strony głównej z zakładki Postępowania. </w:t>
      </w:r>
    </w:p>
    <w:p w:rsidR="00E47546" w:rsidRPr="00AA3294" w:rsidRDefault="00915A45" w:rsidP="009B7776">
      <w:pPr>
        <w:numPr>
          <w:ilvl w:val="0"/>
          <w:numId w:val="18"/>
        </w:numPr>
        <w:spacing w:after="44"/>
        <w:ind w:right="103" w:hanging="427"/>
        <w:rPr>
          <w:rFonts w:ascii="Times New Roman" w:hAnsi="Times New Roman" w:cs="Times New Roman"/>
          <w:szCs w:val="24"/>
        </w:rPr>
      </w:pPr>
      <w:r w:rsidRPr="00AA3294">
        <w:rPr>
          <w:rFonts w:ascii="Times New Roman" w:hAnsi="Times New Roman" w:cs="Times New Roman"/>
          <w:szCs w:val="24"/>
        </w:rPr>
        <w:t xml:space="preserve">Zgodnie z art. 63 ust. 2 Ustawy PZP ofertę składa się, pod rygorem nieważności, w formie elektronicznej lub w postaci elektronicznej opatrzonej podpisem zaufanym lub podpisem osobistym. </w:t>
      </w:r>
    </w:p>
    <w:p w:rsidR="00E47546" w:rsidRPr="00AA3294" w:rsidRDefault="00915A45" w:rsidP="009B7776">
      <w:pPr>
        <w:numPr>
          <w:ilvl w:val="0"/>
          <w:numId w:val="18"/>
        </w:numPr>
        <w:spacing w:after="44"/>
        <w:ind w:right="103" w:hanging="427"/>
        <w:rPr>
          <w:rFonts w:ascii="Times New Roman" w:hAnsi="Times New Roman" w:cs="Times New Roman"/>
          <w:szCs w:val="24"/>
        </w:rPr>
      </w:pPr>
      <w:r w:rsidRPr="00AA3294">
        <w:rPr>
          <w:rFonts w:ascii="Times New Roman" w:hAnsi="Times New Roman" w:cs="Times New Roman"/>
          <w:szCs w:val="24"/>
        </w:rPr>
        <w:t xml:space="preserve">Wszelkie podpisy elektroniczne winny zostać złożone przy pomocy programu wskazanego przez dostawcę usługi zaufania wystawiającego certyfikat podpisu kwalifikowanego dla osób podpisujących. </w:t>
      </w:r>
    </w:p>
    <w:p w:rsidR="00E47546" w:rsidRPr="00AA3294" w:rsidRDefault="00915A45" w:rsidP="009B7776">
      <w:pPr>
        <w:numPr>
          <w:ilvl w:val="0"/>
          <w:numId w:val="18"/>
        </w:numPr>
        <w:spacing w:after="158"/>
        <w:ind w:right="103" w:hanging="427"/>
        <w:rPr>
          <w:rFonts w:ascii="Times New Roman" w:hAnsi="Times New Roman" w:cs="Times New Roman"/>
          <w:szCs w:val="24"/>
        </w:rPr>
      </w:pPr>
      <w:r w:rsidRPr="00AA3294">
        <w:rPr>
          <w:rFonts w:ascii="Times New Roman" w:hAnsi="Times New Roman" w:cs="Times New Roman"/>
          <w:szCs w:val="24"/>
        </w:rPr>
        <w:t>Wykonawca ma prawo złożyć tylko jedną ofertę. Oferty wykonawcy, który przedłoży więcej</w:t>
      </w:r>
      <w:r w:rsidRPr="00AA3294">
        <w:rPr>
          <w:rFonts w:ascii="Times New Roman" w:hAnsi="Times New Roman" w:cs="Times New Roman"/>
          <w:color w:val="C00000"/>
          <w:szCs w:val="24"/>
        </w:rPr>
        <w:t xml:space="preserve"> </w:t>
      </w:r>
      <w:r w:rsidRPr="00AA3294">
        <w:rPr>
          <w:rFonts w:ascii="Times New Roman" w:hAnsi="Times New Roman" w:cs="Times New Roman"/>
          <w:szCs w:val="24"/>
        </w:rPr>
        <w:t xml:space="preserve">niż jedną ofertę, zostaną odrzucone. </w:t>
      </w:r>
    </w:p>
    <w:p w:rsidR="00E47546" w:rsidRPr="00AA3294" w:rsidRDefault="00915A45" w:rsidP="009B7776">
      <w:pPr>
        <w:numPr>
          <w:ilvl w:val="0"/>
          <w:numId w:val="18"/>
        </w:numPr>
        <w:spacing w:after="281"/>
        <w:ind w:right="103" w:hanging="427"/>
        <w:rPr>
          <w:rFonts w:ascii="Times New Roman" w:hAnsi="Times New Roman" w:cs="Times New Roman"/>
          <w:szCs w:val="24"/>
        </w:rPr>
      </w:pPr>
      <w:r w:rsidRPr="00AA3294">
        <w:rPr>
          <w:rFonts w:ascii="Times New Roman" w:hAnsi="Times New Roman" w:cs="Times New Roman"/>
          <w:szCs w:val="24"/>
        </w:rPr>
        <w:t xml:space="preserve">Do upływu terminu składania ofert wykonawca może zmienić lub wycofać ofertę. </w:t>
      </w:r>
    </w:p>
    <w:p w:rsidR="00E47546" w:rsidRPr="00AA3294" w:rsidRDefault="00915A45">
      <w:pPr>
        <w:spacing w:after="167"/>
        <w:ind w:left="956" w:right="98" w:hanging="622"/>
        <w:rPr>
          <w:rFonts w:ascii="Times New Roman" w:hAnsi="Times New Roman" w:cs="Times New Roman"/>
          <w:szCs w:val="24"/>
        </w:rPr>
      </w:pPr>
      <w:r w:rsidRPr="00AA3294">
        <w:rPr>
          <w:rFonts w:ascii="Times New Roman" w:hAnsi="Times New Roman" w:cs="Times New Roman"/>
          <w:b/>
          <w:szCs w:val="24"/>
        </w:rPr>
        <w:t>X.</w:t>
      </w:r>
      <w:r w:rsidRPr="00AA3294">
        <w:rPr>
          <w:rFonts w:ascii="Times New Roman" w:eastAsia="Arial" w:hAnsi="Times New Roman" w:cs="Times New Roman"/>
          <w:b/>
          <w:szCs w:val="24"/>
        </w:rPr>
        <w:t xml:space="preserve"> </w:t>
      </w:r>
      <w:r w:rsidRPr="00AA3294">
        <w:rPr>
          <w:rFonts w:ascii="Times New Roman" w:hAnsi="Times New Roman" w:cs="Times New Roman"/>
          <w:b/>
          <w:szCs w:val="24"/>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rsidR="00E47546" w:rsidRPr="00AA3294" w:rsidRDefault="00915A45" w:rsidP="009B7776">
      <w:pPr>
        <w:numPr>
          <w:ilvl w:val="0"/>
          <w:numId w:val="19"/>
        </w:numPr>
        <w:spacing w:after="47"/>
        <w:ind w:right="7" w:hanging="427"/>
        <w:rPr>
          <w:rFonts w:ascii="Times New Roman" w:hAnsi="Times New Roman" w:cs="Times New Roman"/>
          <w:szCs w:val="24"/>
        </w:rPr>
      </w:pPr>
      <w:r w:rsidRPr="00AA3294">
        <w:rPr>
          <w:rFonts w:ascii="Times New Roman" w:hAnsi="Times New Roman" w:cs="Times New Roman"/>
          <w:szCs w:val="24"/>
        </w:rPr>
        <w:t xml:space="preserve">W postępowaniu o udzielenie zamówienia komunikacja pomiędzy Zamawiającym a Wykonawcami w szczególności składanie oświadczeń, wniosków), zawiadomień oraz przekazywanie informacji odbywa się elektronicznie za pośrednictwem dedykowanego formularza: „Formularz do komunikacji” dostępnego na </w:t>
      </w:r>
      <w:proofErr w:type="spellStart"/>
      <w:r w:rsidRPr="00AA3294">
        <w:rPr>
          <w:rFonts w:ascii="Times New Roman" w:hAnsi="Times New Roman" w:cs="Times New Roman"/>
          <w:szCs w:val="24"/>
        </w:rPr>
        <w:t>ePUAP</w:t>
      </w:r>
      <w:proofErr w:type="spellEnd"/>
      <w:r w:rsidRPr="00AA3294">
        <w:rPr>
          <w:rFonts w:ascii="Times New Roman" w:hAnsi="Times New Roman" w:cs="Times New Roman"/>
          <w:szCs w:val="24"/>
        </w:rPr>
        <w:t xml:space="preserve"> oraz udostępnionego przez </w:t>
      </w:r>
      <w:proofErr w:type="spellStart"/>
      <w:r w:rsidRPr="00AA3294">
        <w:rPr>
          <w:rFonts w:ascii="Times New Roman" w:hAnsi="Times New Roman" w:cs="Times New Roman"/>
          <w:szCs w:val="24"/>
        </w:rPr>
        <w:t>miniPortal</w:t>
      </w:r>
      <w:proofErr w:type="spellEnd"/>
      <w:r w:rsidRPr="00AA3294">
        <w:rPr>
          <w:rFonts w:ascii="Times New Roman" w:hAnsi="Times New Roman" w:cs="Times New Roman"/>
          <w:szCs w:val="24"/>
        </w:rPr>
        <w:t xml:space="preserve">. We wszelkiej korespondencji związanej z niniejszym postępowaniem Zamawiający i Wykonawcy posługują się numerem ogłoszenia (BZP lub ID postępowania). </w:t>
      </w:r>
    </w:p>
    <w:p w:rsidR="00E47546" w:rsidRPr="00AA3294" w:rsidRDefault="00915A45" w:rsidP="009B7776">
      <w:pPr>
        <w:numPr>
          <w:ilvl w:val="0"/>
          <w:numId w:val="19"/>
        </w:numPr>
        <w:spacing w:after="44"/>
        <w:ind w:right="7" w:hanging="427"/>
        <w:rPr>
          <w:rFonts w:ascii="Times New Roman" w:hAnsi="Times New Roman" w:cs="Times New Roman"/>
          <w:szCs w:val="24"/>
        </w:rPr>
      </w:pPr>
      <w:r w:rsidRPr="00AA3294">
        <w:rPr>
          <w:rFonts w:ascii="Times New Roman" w:hAnsi="Times New Roman" w:cs="Times New Roman"/>
          <w:szCs w:val="24"/>
        </w:rPr>
        <w:t xml:space="preserve">Zamawiający może również komunikować się z Wykonawcami za pomocą poczty elektronicznej, email: </w:t>
      </w:r>
      <w:r w:rsidR="00A627F2" w:rsidRPr="00AA3294">
        <w:rPr>
          <w:rFonts w:ascii="Times New Roman" w:hAnsi="Times New Roman" w:cs="Times New Roman"/>
          <w:szCs w:val="24"/>
        </w:rPr>
        <w:t>gmina@starablotnica.pl</w:t>
      </w:r>
      <w:r w:rsidRPr="00AA3294">
        <w:rPr>
          <w:rFonts w:ascii="Times New Roman" w:hAnsi="Times New Roman" w:cs="Times New Roman"/>
          <w:szCs w:val="24"/>
        </w:rPr>
        <w:t xml:space="preserve"> </w:t>
      </w:r>
    </w:p>
    <w:p w:rsidR="00E47546" w:rsidRPr="00AA3294" w:rsidRDefault="00915A45" w:rsidP="009B7776">
      <w:pPr>
        <w:numPr>
          <w:ilvl w:val="0"/>
          <w:numId w:val="19"/>
        </w:numPr>
        <w:spacing w:after="44"/>
        <w:ind w:right="7" w:hanging="427"/>
        <w:rPr>
          <w:rFonts w:ascii="Times New Roman" w:hAnsi="Times New Roman" w:cs="Times New Roman"/>
          <w:szCs w:val="24"/>
        </w:rPr>
      </w:pPr>
      <w:r w:rsidRPr="00AA3294">
        <w:rPr>
          <w:rFonts w:ascii="Times New Roman" w:hAnsi="Times New Roman" w:cs="Times New Roman"/>
          <w:szCs w:val="24"/>
        </w:rPr>
        <w:t xml:space="preserve">Dokumenty elektroniczne, składane są przez Wykonawcę za pośrednictwem „Formularza do komunikacji” jako załączniki. Zamawiający dopuszcza również możliwość składania dokumentów elektronicznych za pomocą poczty elektronicznej, na wskazany powyżej adres email.  </w:t>
      </w:r>
    </w:p>
    <w:p w:rsidR="00E47546" w:rsidRPr="00AA3294" w:rsidRDefault="00915A45" w:rsidP="009B7776">
      <w:pPr>
        <w:numPr>
          <w:ilvl w:val="0"/>
          <w:numId w:val="19"/>
        </w:numPr>
        <w:spacing w:after="44"/>
        <w:ind w:right="7" w:hanging="427"/>
        <w:rPr>
          <w:rFonts w:ascii="Times New Roman" w:hAnsi="Times New Roman" w:cs="Times New Roman"/>
          <w:szCs w:val="24"/>
        </w:rPr>
      </w:pPr>
      <w:r w:rsidRPr="00AA3294">
        <w:rPr>
          <w:rFonts w:ascii="Times New Roman" w:hAnsi="Times New Roman" w:cs="Times New Roman"/>
          <w:szCs w:val="24"/>
        </w:rPr>
        <w:lastRenderedPageBreak/>
        <w:t xml:space="preserve">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rsidR="00E47546" w:rsidRPr="00AA3294" w:rsidRDefault="00915A45" w:rsidP="009B7776">
      <w:pPr>
        <w:numPr>
          <w:ilvl w:val="0"/>
          <w:numId w:val="19"/>
        </w:numPr>
        <w:spacing w:after="48"/>
        <w:ind w:right="7" w:hanging="427"/>
        <w:rPr>
          <w:rFonts w:ascii="Times New Roman" w:hAnsi="Times New Roman" w:cs="Times New Roman"/>
          <w:szCs w:val="24"/>
        </w:rPr>
      </w:pPr>
      <w:r w:rsidRPr="00AA3294">
        <w:rPr>
          <w:rFonts w:ascii="Times New Roman" w:hAnsi="Times New Roman" w:cs="Times New Roman"/>
          <w:szCs w:val="24"/>
        </w:rPr>
        <w:t xml:space="preserve">Wykonawca może zwrócić się do zamawiającego z wnioskiem o wyjaśnienie treści SWZ. </w:t>
      </w:r>
    </w:p>
    <w:p w:rsidR="00E47546" w:rsidRPr="00AA3294" w:rsidRDefault="00915A45" w:rsidP="009B7776">
      <w:pPr>
        <w:numPr>
          <w:ilvl w:val="0"/>
          <w:numId w:val="19"/>
        </w:numPr>
        <w:spacing w:after="47"/>
        <w:ind w:right="7" w:hanging="427"/>
        <w:rPr>
          <w:rFonts w:ascii="Times New Roman" w:hAnsi="Times New Roman" w:cs="Times New Roman"/>
          <w:szCs w:val="24"/>
        </w:rPr>
      </w:pPr>
      <w:r w:rsidRPr="00AA3294">
        <w:rPr>
          <w:rFonts w:ascii="Times New Roman" w:hAnsi="Times New Roman" w:cs="Times New Roman"/>
          <w:szCs w:val="24"/>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rsidR="00E47546" w:rsidRPr="00AA3294" w:rsidRDefault="00915A45" w:rsidP="009B7776">
      <w:pPr>
        <w:numPr>
          <w:ilvl w:val="0"/>
          <w:numId w:val="19"/>
        </w:numPr>
        <w:spacing w:after="47"/>
        <w:ind w:right="7" w:hanging="427"/>
        <w:rPr>
          <w:rFonts w:ascii="Times New Roman" w:hAnsi="Times New Roman" w:cs="Times New Roman"/>
          <w:szCs w:val="24"/>
        </w:rPr>
      </w:pPr>
      <w:r w:rsidRPr="00AA3294">
        <w:rPr>
          <w:rFonts w:ascii="Times New Roman" w:hAnsi="Times New Roman" w:cs="Times New Roman"/>
          <w:szCs w:val="24"/>
        </w:rPr>
        <w:t xml:space="preserve">Jeżeli zamawiający nie udzieli wyjaśnień w terminie, o którym mowa w pkt. 6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pkt. 6  Zamawiający nie ma obowiązku udzielania wyjaśnień SWZ oraz obowiązku przedłużenia terminu składania ofert. </w:t>
      </w:r>
    </w:p>
    <w:p w:rsidR="00E47546" w:rsidRPr="00AA3294" w:rsidRDefault="00915A45" w:rsidP="009B7776">
      <w:pPr>
        <w:numPr>
          <w:ilvl w:val="0"/>
          <w:numId w:val="19"/>
        </w:numPr>
        <w:spacing w:after="167"/>
        <w:ind w:right="7" w:hanging="427"/>
        <w:rPr>
          <w:rFonts w:ascii="Times New Roman" w:hAnsi="Times New Roman" w:cs="Times New Roman"/>
          <w:szCs w:val="24"/>
        </w:rPr>
      </w:pPr>
      <w:r w:rsidRPr="00AA3294">
        <w:rPr>
          <w:rFonts w:ascii="Times New Roman" w:hAnsi="Times New Roman" w:cs="Times New Roman"/>
          <w:szCs w:val="24"/>
        </w:rPr>
        <w:t xml:space="preserve">Przedłużenie terminu składania ofert nie wpływa na bieg terminu składania wniosku o wyjaśnienie treści SWZ. </w:t>
      </w:r>
    </w:p>
    <w:p w:rsidR="00E47546" w:rsidRPr="00AA3294" w:rsidRDefault="00915A45" w:rsidP="009B7776">
      <w:pPr>
        <w:numPr>
          <w:ilvl w:val="0"/>
          <w:numId w:val="19"/>
        </w:numPr>
        <w:spacing w:after="164"/>
        <w:ind w:right="7" w:hanging="427"/>
        <w:rPr>
          <w:rFonts w:ascii="Times New Roman" w:hAnsi="Times New Roman" w:cs="Times New Roman"/>
          <w:szCs w:val="24"/>
        </w:rPr>
      </w:pPr>
      <w:r w:rsidRPr="00AA3294">
        <w:rPr>
          <w:rFonts w:ascii="Times New Roman" w:hAnsi="Times New Roman" w:cs="Times New Roman"/>
          <w:szCs w:val="24"/>
        </w:rPr>
        <w:t xml:space="preserve">Sposób złożenia oferty, w tym zaszyfrowania oferty opisany został w „Instrukcji użytkownika”, dostępnej na stronie: https://miniportal.uzp.gov.pl/Instrukcje </w:t>
      </w:r>
    </w:p>
    <w:p w:rsidR="00E47546" w:rsidRPr="00AA3294" w:rsidRDefault="00915A45" w:rsidP="009B7776">
      <w:pPr>
        <w:numPr>
          <w:ilvl w:val="0"/>
          <w:numId w:val="19"/>
        </w:numPr>
        <w:spacing w:after="133"/>
        <w:ind w:right="7" w:hanging="427"/>
        <w:rPr>
          <w:rFonts w:ascii="Times New Roman" w:hAnsi="Times New Roman" w:cs="Times New Roman"/>
          <w:szCs w:val="24"/>
        </w:rPr>
      </w:pPr>
      <w:r w:rsidRPr="00AA3294">
        <w:rPr>
          <w:rFonts w:ascii="Times New Roman" w:hAnsi="Times New Roman" w:cs="Times New Roman"/>
          <w:szCs w:val="24"/>
        </w:rPr>
        <w:t xml:space="preserve">Osoby wskazane do porozumiewania się z wykonawcami:  </w:t>
      </w:r>
    </w:p>
    <w:p w:rsidR="008C4668" w:rsidRPr="00AA3294" w:rsidRDefault="00A627F2" w:rsidP="00A627F2">
      <w:pPr>
        <w:spacing w:after="3" w:line="242" w:lineRule="auto"/>
        <w:ind w:left="1080" w:right="2" w:firstLine="0"/>
        <w:rPr>
          <w:rFonts w:ascii="Times New Roman" w:hAnsi="Times New Roman" w:cs="Times New Roman"/>
          <w:szCs w:val="24"/>
          <w:lang w:val="en-US"/>
        </w:rPr>
      </w:pPr>
      <w:r w:rsidRPr="00AA3294">
        <w:rPr>
          <w:rFonts w:ascii="Times New Roman" w:hAnsi="Times New Roman" w:cs="Times New Roman"/>
          <w:szCs w:val="24"/>
          <w:lang w:val="en-US"/>
        </w:rPr>
        <w:t xml:space="preserve">Pan Karol </w:t>
      </w:r>
      <w:proofErr w:type="spellStart"/>
      <w:r w:rsidRPr="00AA3294">
        <w:rPr>
          <w:rFonts w:ascii="Times New Roman" w:hAnsi="Times New Roman" w:cs="Times New Roman"/>
          <w:szCs w:val="24"/>
          <w:lang w:val="en-US"/>
        </w:rPr>
        <w:t>Kocon</w:t>
      </w:r>
      <w:proofErr w:type="spellEnd"/>
      <w:r w:rsidRPr="00AA3294">
        <w:rPr>
          <w:rFonts w:ascii="Times New Roman" w:hAnsi="Times New Roman" w:cs="Times New Roman"/>
          <w:szCs w:val="24"/>
          <w:lang w:val="en-US"/>
        </w:rPr>
        <w:t xml:space="preserve">; email; zastepca@starablotnica.pl </w:t>
      </w:r>
      <w:proofErr w:type="spellStart"/>
      <w:r w:rsidRPr="00AA3294">
        <w:rPr>
          <w:rFonts w:ascii="Times New Roman" w:hAnsi="Times New Roman" w:cs="Times New Roman"/>
          <w:szCs w:val="24"/>
          <w:lang w:val="en-US"/>
        </w:rPr>
        <w:t>tel</w:t>
      </w:r>
      <w:proofErr w:type="spellEnd"/>
      <w:r w:rsidRPr="00AA3294">
        <w:rPr>
          <w:rFonts w:ascii="Times New Roman" w:hAnsi="Times New Roman" w:cs="Times New Roman"/>
          <w:szCs w:val="24"/>
          <w:lang w:val="en-US"/>
        </w:rPr>
        <w:t xml:space="preserve"> 48 385 77 90 </w:t>
      </w:r>
      <w:proofErr w:type="spellStart"/>
      <w:r w:rsidRPr="00AA3294">
        <w:rPr>
          <w:rFonts w:ascii="Times New Roman" w:hAnsi="Times New Roman" w:cs="Times New Roman"/>
          <w:szCs w:val="24"/>
          <w:lang w:val="en-US"/>
        </w:rPr>
        <w:t>wew</w:t>
      </w:r>
      <w:proofErr w:type="spellEnd"/>
      <w:r w:rsidRPr="00AA3294">
        <w:rPr>
          <w:rFonts w:ascii="Times New Roman" w:hAnsi="Times New Roman" w:cs="Times New Roman"/>
          <w:szCs w:val="24"/>
          <w:lang w:val="en-US"/>
        </w:rPr>
        <w:t>. 20,</w:t>
      </w:r>
    </w:p>
    <w:p w:rsidR="00A627F2" w:rsidRPr="00AA3294" w:rsidRDefault="00A627F2" w:rsidP="00A627F2">
      <w:pPr>
        <w:spacing w:after="3" w:line="242" w:lineRule="auto"/>
        <w:ind w:left="1080" w:right="2" w:firstLine="0"/>
        <w:rPr>
          <w:rFonts w:ascii="Times New Roman" w:hAnsi="Times New Roman" w:cs="Times New Roman"/>
          <w:szCs w:val="24"/>
        </w:rPr>
      </w:pPr>
      <w:r w:rsidRPr="00AA3294">
        <w:rPr>
          <w:rFonts w:ascii="Times New Roman" w:hAnsi="Times New Roman" w:cs="Times New Roman"/>
          <w:szCs w:val="24"/>
        </w:rPr>
        <w:t>Pani Ewa Prażnowska; email; budownictwo@starablotnica.pl tel. 48 385 77 90 wew. 31</w:t>
      </w:r>
    </w:p>
    <w:p w:rsidR="00E47546" w:rsidRPr="00AA3294" w:rsidRDefault="00915A45" w:rsidP="009B7776">
      <w:pPr>
        <w:numPr>
          <w:ilvl w:val="0"/>
          <w:numId w:val="20"/>
        </w:numPr>
        <w:spacing w:after="167"/>
        <w:ind w:right="98" w:hanging="749"/>
        <w:rPr>
          <w:rFonts w:ascii="Times New Roman" w:hAnsi="Times New Roman" w:cs="Times New Roman"/>
          <w:szCs w:val="24"/>
        </w:rPr>
      </w:pPr>
      <w:r w:rsidRPr="00AA3294">
        <w:rPr>
          <w:rFonts w:ascii="Times New Roman" w:hAnsi="Times New Roman" w:cs="Times New Roman"/>
          <w:b/>
          <w:szCs w:val="24"/>
        </w:rPr>
        <w:t xml:space="preserve">TERMIN ZWIĄZANIA OFERTĄ  </w:t>
      </w:r>
      <w:r w:rsidRPr="00AA3294">
        <w:rPr>
          <w:rFonts w:ascii="Times New Roman" w:hAnsi="Times New Roman" w:cs="Times New Roman"/>
          <w:szCs w:val="24"/>
        </w:rPr>
        <w:t xml:space="preserve"> </w:t>
      </w:r>
    </w:p>
    <w:p w:rsidR="00E47546" w:rsidRPr="00AA3294" w:rsidRDefault="00915A45" w:rsidP="009B7776">
      <w:pPr>
        <w:numPr>
          <w:ilvl w:val="1"/>
          <w:numId w:val="20"/>
        </w:numPr>
        <w:spacing w:after="168"/>
        <w:ind w:right="103" w:hanging="427"/>
        <w:rPr>
          <w:rFonts w:ascii="Times New Roman" w:hAnsi="Times New Roman" w:cs="Times New Roman"/>
          <w:szCs w:val="24"/>
        </w:rPr>
      </w:pPr>
      <w:r w:rsidRPr="00AA3294">
        <w:rPr>
          <w:rFonts w:ascii="Times New Roman" w:hAnsi="Times New Roman" w:cs="Times New Roman"/>
          <w:szCs w:val="24"/>
        </w:rPr>
        <w:t xml:space="preserve">Wykonawca pozostaje związany ofertą </w:t>
      </w:r>
      <w:r w:rsidRPr="00AA3294">
        <w:rPr>
          <w:rFonts w:ascii="Times New Roman" w:hAnsi="Times New Roman" w:cs="Times New Roman"/>
          <w:b/>
          <w:szCs w:val="24"/>
        </w:rPr>
        <w:t xml:space="preserve">do dnia </w:t>
      </w:r>
      <w:r w:rsidR="00B1133E">
        <w:rPr>
          <w:rFonts w:ascii="Times New Roman" w:hAnsi="Times New Roman" w:cs="Times New Roman"/>
          <w:b/>
          <w:szCs w:val="24"/>
        </w:rPr>
        <w:t>25</w:t>
      </w:r>
      <w:r w:rsidR="00B42A2D" w:rsidRPr="00AA3294">
        <w:rPr>
          <w:rFonts w:ascii="Times New Roman" w:hAnsi="Times New Roman" w:cs="Times New Roman"/>
          <w:b/>
          <w:szCs w:val="24"/>
        </w:rPr>
        <w:t xml:space="preserve"> </w:t>
      </w:r>
      <w:r w:rsidR="00524682">
        <w:rPr>
          <w:rFonts w:ascii="Times New Roman" w:hAnsi="Times New Roman" w:cs="Times New Roman"/>
          <w:b/>
          <w:szCs w:val="24"/>
        </w:rPr>
        <w:t>lipca</w:t>
      </w:r>
      <w:r w:rsidRPr="00AA3294">
        <w:rPr>
          <w:rFonts w:ascii="Times New Roman" w:hAnsi="Times New Roman" w:cs="Times New Roman"/>
          <w:b/>
          <w:szCs w:val="24"/>
        </w:rPr>
        <w:t xml:space="preserve"> 2021 roku </w:t>
      </w:r>
    </w:p>
    <w:p w:rsidR="00E47546" w:rsidRPr="00AA3294" w:rsidRDefault="00915A45" w:rsidP="009B7776">
      <w:pPr>
        <w:numPr>
          <w:ilvl w:val="1"/>
          <w:numId w:val="20"/>
        </w:numPr>
        <w:spacing w:after="290"/>
        <w:ind w:right="103" w:hanging="427"/>
        <w:rPr>
          <w:rFonts w:ascii="Times New Roman" w:hAnsi="Times New Roman" w:cs="Times New Roman"/>
          <w:szCs w:val="24"/>
        </w:rPr>
      </w:pPr>
      <w:r w:rsidRPr="00AA3294">
        <w:rPr>
          <w:rFonts w:ascii="Times New Roman" w:hAnsi="Times New Roman" w:cs="Times New Roman"/>
          <w:szCs w:val="24"/>
        </w:rPr>
        <w:t xml:space="preserve">Bieg terminu związania ofertą rozpoczyna się wraz z upływem terminu składania ofert. </w:t>
      </w:r>
    </w:p>
    <w:p w:rsidR="00E47546" w:rsidRPr="00AA3294" w:rsidRDefault="00915A45" w:rsidP="009B7776">
      <w:pPr>
        <w:numPr>
          <w:ilvl w:val="0"/>
          <w:numId w:val="20"/>
        </w:numPr>
        <w:spacing w:after="167"/>
        <w:ind w:right="98" w:hanging="749"/>
        <w:rPr>
          <w:rFonts w:ascii="Times New Roman" w:hAnsi="Times New Roman" w:cs="Times New Roman"/>
          <w:szCs w:val="24"/>
        </w:rPr>
      </w:pPr>
      <w:r w:rsidRPr="00AA3294">
        <w:rPr>
          <w:rFonts w:ascii="Times New Roman" w:hAnsi="Times New Roman" w:cs="Times New Roman"/>
          <w:b/>
          <w:szCs w:val="24"/>
        </w:rPr>
        <w:t xml:space="preserve">SPOSÓB ORAZ TERMIN SKŁADANIA I OTWARCIA OFERT </w:t>
      </w:r>
      <w:r w:rsidRPr="00AA3294">
        <w:rPr>
          <w:rFonts w:ascii="Times New Roman" w:hAnsi="Times New Roman" w:cs="Times New Roman"/>
          <w:szCs w:val="24"/>
        </w:rPr>
        <w:t xml:space="preserve"> </w:t>
      </w:r>
    </w:p>
    <w:p w:rsidR="00E47546" w:rsidRPr="00AA3294" w:rsidRDefault="00915A45" w:rsidP="009B7776">
      <w:pPr>
        <w:numPr>
          <w:ilvl w:val="1"/>
          <w:numId w:val="20"/>
        </w:numPr>
        <w:spacing w:after="164"/>
        <w:ind w:right="103" w:hanging="427"/>
        <w:rPr>
          <w:rFonts w:ascii="Times New Roman" w:hAnsi="Times New Roman" w:cs="Times New Roman"/>
          <w:szCs w:val="24"/>
        </w:rPr>
      </w:pPr>
      <w:r w:rsidRPr="00AA3294">
        <w:rPr>
          <w:rFonts w:ascii="Times New Roman" w:hAnsi="Times New Roman" w:cs="Times New Roman"/>
          <w:szCs w:val="24"/>
        </w:rPr>
        <w:t xml:space="preserve">Ofertę należy złożyć za pośrednictwem Formularza dostępnego na </w:t>
      </w:r>
      <w:proofErr w:type="spellStart"/>
      <w:r w:rsidRPr="00AA3294">
        <w:rPr>
          <w:rFonts w:ascii="Times New Roman" w:hAnsi="Times New Roman" w:cs="Times New Roman"/>
          <w:szCs w:val="24"/>
        </w:rPr>
        <w:t>miniPortalu</w:t>
      </w:r>
      <w:proofErr w:type="spellEnd"/>
      <w:r w:rsidRPr="00AA3294">
        <w:rPr>
          <w:rFonts w:ascii="Times New Roman" w:hAnsi="Times New Roman" w:cs="Times New Roman"/>
          <w:szCs w:val="24"/>
        </w:rPr>
        <w:t xml:space="preserve"> - https://miniportal.uzp.gov.pl </w:t>
      </w:r>
      <w:r w:rsidRPr="00AA3294">
        <w:rPr>
          <w:rFonts w:ascii="Times New Roman" w:hAnsi="Times New Roman" w:cs="Times New Roman"/>
          <w:b/>
          <w:szCs w:val="24"/>
        </w:rPr>
        <w:t xml:space="preserve">do dnia </w:t>
      </w:r>
      <w:r w:rsidR="00B1133E">
        <w:rPr>
          <w:rFonts w:ascii="Times New Roman" w:hAnsi="Times New Roman" w:cs="Times New Roman"/>
          <w:b/>
          <w:szCs w:val="24"/>
        </w:rPr>
        <w:t>2</w:t>
      </w:r>
      <w:r w:rsidR="00524682">
        <w:rPr>
          <w:rFonts w:ascii="Times New Roman" w:hAnsi="Times New Roman" w:cs="Times New Roman"/>
          <w:b/>
          <w:szCs w:val="24"/>
        </w:rPr>
        <w:t>5 czerwca</w:t>
      </w:r>
      <w:r w:rsidRPr="00AA3294">
        <w:rPr>
          <w:rFonts w:ascii="Times New Roman" w:hAnsi="Times New Roman" w:cs="Times New Roman"/>
          <w:b/>
          <w:szCs w:val="24"/>
        </w:rPr>
        <w:t xml:space="preserve"> 2021</w:t>
      </w:r>
      <w:r w:rsidRPr="00AA3294">
        <w:rPr>
          <w:rFonts w:ascii="Times New Roman" w:hAnsi="Times New Roman" w:cs="Times New Roman"/>
          <w:szCs w:val="24"/>
        </w:rPr>
        <w:t xml:space="preserve"> roku do godziny 1</w:t>
      </w:r>
      <w:r w:rsidR="00812054" w:rsidRPr="00AA3294">
        <w:rPr>
          <w:rFonts w:ascii="Times New Roman" w:hAnsi="Times New Roman" w:cs="Times New Roman"/>
          <w:szCs w:val="24"/>
        </w:rPr>
        <w:t>2</w:t>
      </w:r>
      <w:r w:rsidRPr="00AA3294">
        <w:rPr>
          <w:rFonts w:ascii="Times New Roman" w:hAnsi="Times New Roman" w:cs="Times New Roman"/>
          <w:szCs w:val="24"/>
        </w:rPr>
        <w:t xml:space="preserve">:00.  </w:t>
      </w:r>
    </w:p>
    <w:p w:rsidR="00E47546" w:rsidRPr="00AA3294" w:rsidRDefault="00915A45" w:rsidP="009B7776">
      <w:pPr>
        <w:numPr>
          <w:ilvl w:val="1"/>
          <w:numId w:val="20"/>
        </w:numPr>
        <w:spacing w:after="164"/>
        <w:ind w:right="103" w:hanging="427"/>
        <w:rPr>
          <w:rFonts w:ascii="Times New Roman" w:hAnsi="Times New Roman" w:cs="Times New Roman"/>
          <w:szCs w:val="24"/>
        </w:rPr>
      </w:pPr>
      <w:r w:rsidRPr="00AA3294">
        <w:rPr>
          <w:rFonts w:ascii="Times New Roman" w:hAnsi="Times New Roman" w:cs="Times New Roman"/>
          <w:szCs w:val="24"/>
        </w:rPr>
        <w:t xml:space="preserve">Otwarcie ofert nastąpi </w:t>
      </w:r>
      <w:r w:rsidRPr="00AA3294">
        <w:rPr>
          <w:rFonts w:ascii="Times New Roman" w:hAnsi="Times New Roman" w:cs="Times New Roman"/>
          <w:b/>
          <w:szCs w:val="24"/>
        </w:rPr>
        <w:t xml:space="preserve">w dniu </w:t>
      </w:r>
      <w:r w:rsidR="00B1133E">
        <w:rPr>
          <w:rFonts w:ascii="Times New Roman" w:hAnsi="Times New Roman" w:cs="Times New Roman"/>
          <w:b/>
          <w:szCs w:val="24"/>
        </w:rPr>
        <w:t>2</w:t>
      </w:r>
      <w:r w:rsidR="00524682">
        <w:rPr>
          <w:rFonts w:ascii="Times New Roman" w:hAnsi="Times New Roman" w:cs="Times New Roman"/>
          <w:b/>
          <w:szCs w:val="24"/>
        </w:rPr>
        <w:t>5 czerwca</w:t>
      </w:r>
      <w:r w:rsidR="00B42A2D" w:rsidRPr="00AA3294">
        <w:rPr>
          <w:rFonts w:ascii="Times New Roman" w:hAnsi="Times New Roman" w:cs="Times New Roman"/>
          <w:b/>
          <w:szCs w:val="24"/>
        </w:rPr>
        <w:t xml:space="preserve"> </w:t>
      </w:r>
      <w:r w:rsidRPr="00AA3294">
        <w:rPr>
          <w:rFonts w:ascii="Times New Roman" w:hAnsi="Times New Roman" w:cs="Times New Roman"/>
          <w:b/>
          <w:szCs w:val="24"/>
        </w:rPr>
        <w:t xml:space="preserve"> 2021</w:t>
      </w:r>
      <w:r w:rsidRPr="00AA3294">
        <w:rPr>
          <w:rFonts w:ascii="Times New Roman" w:hAnsi="Times New Roman" w:cs="Times New Roman"/>
          <w:szCs w:val="24"/>
        </w:rPr>
        <w:t xml:space="preserve"> roku o godzinie 1</w:t>
      </w:r>
      <w:r w:rsidR="00B42A2D" w:rsidRPr="00AA3294">
        <w:rPr>
          <w:rFonts w:ascii="Times New Roman" w:hAnsi="Times New Roman" w:cs="Times New Roman"/>
          <w:szCs w:val="24"/>
        </w:rPr>
        <w:t>3</w:t>
      </w:r>
      <w:r w:rsidR="00812054" w:rsidRPr="00AA3294">
        <w:rPr>
          <w:rFonts w:ascii="Times New Roman" w:hAnsi="Times New Roman" w:cs="Times New Roman"/>
          <w:szCs w:val="24"/>
        </w:rPr>
        <w:t>:0</w:t>
      </w:r>
      <w:r w:rsidRPr="00AA3294">
        <w:rPr>
          <w:rFonts w:ascii="Times New Roman" w:hAnsi="Times New Roman" w:cs="Times New Roman"/>
          <w:szCs w:val="24"/>
        </w:rPr>
        <w:t xml:space="preserve">0  poprzez użycie mechanizmu do odszyfrowania ofert dostępnego po zalogowaniu w zakładce Deszyfrowanie na </w:t>
      </w:r>
      <w:proofErr w:type="spellStart"/>
      <w:r w:rsidRPr="00AA3294">
        <w:rPr>
          <w:rFonts w:ascii="Times New Roman" w:hAnsi="Times New Roman" w:cs="Times New Roman"/>
          <w:szCs w:val="24"/>
        </w:rPr>
        <w:t>miniPortalu</w:t>
      </w:r>
      <w:proofErr w:type="spellEnd"/>
      <w:r w:rsidRPr="00AA3294">
        <w:rPr>
          <w:rFonts w:ascii="Times New Roman" w:hAnsi="Times New Roman" w:cs="Times New Roman"/>
          <w:szCs w:val="24"/>
        </w:rPr>
        <w:t xml:space="preserve"> i następuje poprzez wskazanie pliku do odszyfrowania. </w:t>
      </w:r>
    </w:p>
    <w:p w:rsidR="00E47546" w:rsidRPr="00AA3294" w:rsidRDefault="00915A45" w:rsidP="009B7776">
      <w:pPr>
        <w:numPr>
          <w:ilvl w:val="1"/>
          <w:numId w:val="20"/>
        </w:numPr>
        <w:spacing w:after="164"/>
        <w:ind w:right="103" w:hanging="427"/>
        <w:rPr>
          <w:rFonts w:ascii="Times New Roman" w:hAnsi="Times New Roman" w:cs="Times New Roman"/>
          <w:szCs w:val="24"/>
        </w:rPr>
      </w:pPr>
      <w:r w:rsidRPr="00AA3294">
        <w:rPr>
          <w:rFonts w:ascii="Times New Roman" w:hAnsi="Times New Roman" w:cs="Times New Roman"/>
          <w:szCs w:val="24"/>
        </w:rPr>
        <w:t xml:space="preserve">Zgodnie z art. 222 ust. 1 Ustawy PZP w przypadku awarii systemu teleinformatycznego przy użyciu, którego następuje otwarcie ofert, co powoduje brak możliwości ich otwarcia w terminie wskazanym przez Zamawiającego, otwarcie ofert nastąpi niezwłocznie po usunięciu awarii. </w:t>
      </w:r>
      <w:r w:rsidRPr="00AA3294">
        <w:rPr>
          <w:rFonts w:ascii="Times New Roman" w:hAnsi="Times New Roman" w:cs="Times New Roman"/>
          <w:szCs w:val="24"/>
        </w:rPr>
        <w:lastRenderedPageBreak/>
        <w:t xml:space="preserve">Informacja o zmianie terminu otwarcia ofert zostanie udostępniona przez Zamawiającego na stornie internetowej prowadzonego postępowania. </w:t>
      </w:r>
    </w:p>
    <w:p w:rsidR="00E47546" w:rsidRPr="00AA3294" w:rsidRDefault="00915A45" w:rsidP="009B7776">
      <w:pPr>
        <w:numPr>
          <w:ilvl w:val="1"/>
          <w:numId w:val="20"/>
        </w:numPr>
        <w:spacing w:after="165"/>
        <w:ind w:right="103" w:hanging="427"/>
        <w:rPr>
          <w:rFonts w:ascii="Times New Roman" w:hAnsi="Times New Roman" w:cs="Times New Roman"/>
          <w:szCs w:val="24"/>
        </w:rPr>
      </w:pPr>
      <w:r w:rsidRPr="00AA3294">
        <w:rPr>
          <w:rFonts w:ascii="Times New Roman" w:hAnsi="Times New Roman" w:cs="Times New Roman"/>
          <w:szCs w:val="24"/>
        </w:rPr>
        <w:t xml:space="preserve">Zamawiający, najpóźniej przed otwarciem ofert, udostępni na stronie internetowej prowadzonego postępowania informację o kwocie, jaką zamierza przeznaczyć na sfinansowanie zamówienia. </w:t>
      </w:r>
    </w:p>
    <w:p w:rsidR="00E47546" w:rsidRPr="00AA3294" w:rsidRDefault="00915A45" w:rsidP="009B7776">
      <w:pPr>
        <w:numPr>
          <w:ilvl w:val="1"/>
          <w:numId w:val="20"/>
        </w:numPr>
        <w:spacing w:after="44"/>
        <w:ind w:right="103" w:hanging="427"/>
        <w:rPr>
          <w:rFonts w:ascii="Times New Roman" w:hAnsi="Times New Roman" w:cs="Times New Roman"/>
          <w:szCs w:val="24"/>
        </w:rPr>
      </w:pPr>
      <w:r w:rsidRPr="00AA3294">
        <w:rPr>
          <w:rFonts w:ascii="Times New Roman" w:hAnsi="Times New Roman" w:cs="Times New Roman"/>
          <w:szCs w:val="24"/>
        </w:rPr>
        <w:t xml:space="preserve">Zamawiający, niezwłocznie po otwarciu ofert, udostępnia na stronie internetowej prowadzonego postępowania informacje o: </w:t>
      </w:r>
    </w:p>
    <w:p w:rsidR="00E47546" w:rsidRPr="00AA3294" w:rsidRDefault="00915A45" w:rsidP="009B7776">
      <w:pPr>
        <w:numPr>
          <w:ilvl w:val="2"/>
          <w:numId w:val="20"/>
        </w:numPr>
        <w:spacing w:after="44"/>
        <w:ind w:right="101" w:hanging="425"/>
        <w:rPr>
          <w:rFonts w:ascii="Times New Roman" w:hAnsi="Times New Roman" w:cs="Times New Roman"/>
          <w:szCs w:val="24"/>
        </w:rPr>
      </w:pPr>
      <w:r w:rsidRPr="00AA3294">
        <w:rPr>
          <w:rFonts w:ascii="Times New Roman" w:hAnsi="Times New Roman" w:cs="Times New Roman"/>
          <w:szCs w:val="24"/>
        </w:rPr>
        <w:t xml:space="preserve">nazwach albo imionach i nazwiskach oraz siedzibach lub miejscach prowadzonej działalności gospodarczej bądź miejscach zamieszkania wykonawców, których oferty zostały otwarte; </w:t>
      </w:r>
    </w:p>
    <w:p w:rsidR="00E47546" w:rsidRPr="00AA3294" w:rsidRDefault="00915A45" w:rsidP="009B7776">
      <w:pPr>
        <w:numPr>
          <w:ilvl w:val="2"/>
          <w:numId w:val="20"/>
        </w:numPr>
        <w:spacing w:after="287"/>
        <w:ind w:right="101" w:hanging="425"/>
        <w:rPr>
          <w:rFonts w:ascii="Times New Roman" w:hAnsi="Times New Roman" w:cs="Times New Roman"/>
          <w:szCs w:val="24"/>
        </w:rPr>
      </w:pPr>
      <w:r w:rsidRPr="00AA3294">
        <w:rPr>
          <w:rFonts w:ascii="Times New Roman" w:hAnsi="Times New Roman" w:cs="Times New Roman"/>
          <w:szCs w:val="24"/>
        </w:rPr>
        <w:t xml:space="preserve">cenach lub kosztów zawartych w ofertach. </w:t>
      </w:r>
    </w:p>
    <w:p w:rsidR="00E47546" w:rsidRPr="00AA3294" w:rsidRDefault="00915A45">
      <w:pPr>
        <w:pStyle w:val="Nagwek1"/>
        <w:tabs>
          <w:tab w:val="center" w:pos="2628"/>
        </w:tabs>
        <w:spacing w:after="179"/>
        <w:ind w:left="0" w:firstLine="0"/>
        <w:rPr>
          <w:rFonts w:ascii="Times New Roman" w:hAnsi="Times New Roman" w:cs="Times New Roman"/>
          <w:szCs w:val="24"/>
        </w:rPr>
      </w:pPr>
      <w:r w:rsidRPr="00AA3294">
        <w:rPr>
          <w:rFonts w:ascii="Times New Roman" w:hAnsi="Times New Roman" w:cs="Times New Roman"/>
          <w:szCs w:val="24"/>
        </w:rPr>
        <w:t>XIII.</w:t>
      </w:r>
      <w:r w:rsidRPr="00AA3294">
        <w:rPr>
          <w:rFonts w:ascii="Times New Roman" w:eastAsia="Arial" w:hAnsi="Times New Roman" w:cs="Times New Roman"/>
          <w:szCs w:val="24"/>
        </w:rPr>
        <w:t xml:space="preserve"> </w:t>
      </w:r>
      <w:r w:rsidRPr="00AA3294">
        <w:rPr>
          <w:rFonts w:ascii="Times New Roman" w:eastAsia="Arial" w:hAnsi="Times New Roman" w:cs="Times New Roman"/>
          <w:szCs w:val="24"/>
        </w:rPr>
        <w:tab/>
      </w:r>
      <w:r w:rsidRPr="00AA3294">
        <w:rPr>
          <w:rFonts w:ascii="Times New Roman" w:hAnsi="Times New Roman" w:cs="Times New Roman"/>
          <w:szCs w:val="24"/>
        </w:rPr>
        <w:t xml:space="preserve">OPIS SPOSOBU OBLICZANIA CENY </w:t>
      </w:r>
      <w:r w:rsidRPr="00AA3294">
        <w:rPr>
          <w:rFonts w:ascii="Times New Roman" w:hAnsi="Times New Roman" w:cs="Times New Roman"/>
          <w:b w:val="0"/>
          <w:szCs w:val="24"/>
        </w:rPr>
        <w:t xml:space="preserve"> </w:t>
      </w:r>
    </w:p>
    <w:p w:rsidR="00E47546" w:rsidRPr="00AA3294" w:rsidRDefault="00915A45" w:rsidP="009B7776">
      <w:pPr>
        <w:numPr>
          <w:ilvl w:val="0"/>
          <w:numId w:val="21"/>
        </w:numPr>
        <w:spacing w:after="167"/>
        <w:ind w:right="103" w:hanging="427"/>
        <w:rPr>
          <w:rFonts w:ascii="Times New Roman" w:hAnsi="Times New Roman" w:cs="Times New Roman"/>
          <w:szCs w:val="24"/>
        </w:rPr>
      </w:pPr>
      <w:r w:rsidRPr="00AA3294">
        <w:rPr>
          <w:rFonts w:ascii="Times New Roman" w:hAnsi="Times New Roman" w:cs="Times New Roman"/>
          <w:szCs w:val="24"/>
        </w:rPr>
        <w:t>Wykonawca podaje Cenę oferty (brutto)</w:t>
      </w:r>
      <w:r w:rsidRPr="00AA3294">
        <w:rPr>
          <w:rFonts w:ascii="Times New Roman" w:hAnsi="Times New Roman" w:cs="Times New Roman"/>
          <w:i/>
          <w:szCs w:val="24"/>
        </w:rPr>
        <w:t xml:space="preserve"> </w:t>
      </w:r>
      <w:r w:rsidRPr="00AA3294">
        <w:rPr>
          <w:rFonts w:ascii="Times New Roman" w:hAnsi="Times New Roman" w:cs="Times New Roman"/>
          <w:szCs w:val="24"/>
        </w:rPr>
        <w:t>liczbowo i słownie w Fo</w:t>
      </w:r>
      <w:r w:rsidR="00B1133E">
        <w:rPr>
          <w:rFonts w:ascii="Times New Roman" w:hAnsi="Times New Roman" w:cs="Times New Roman"/>
          <w:szCs w:val="24"/>
        </w:rPr>
        <w:t>rmularzu oferty – Załącznik nr 1</w:t>
      </w:r>
      <w:r w:rsidRPr="00AA3294">
        <w:rPr>
          <w:rFonts w:ascii="Times New Roman" w:hAnsi="Times New Roman" w:cs="Times New Roman"/>
          <w:szCs w:val="24"/>
        </w:rPr>
        <w:t xml:space="preserve"> do SWZ.   </w:t>
      </w:r>
    </w:p>
    <w:p w:rsidR="00E47546" w:rsidRPr="00AA3294" w:rsidRDefault="00915A45" w:rsidP="009B7776">
      <w:pPr>
        <w:numPr>
          <w:ilvl w:val="0"/>
          <w:numId w:val="21"/>
        </w:numPr>
        <w:spacing w:after="164"/>
        <w:ind w:right="103" w:hanging="427"/>
        <w:rPr>
          <w:rFonts w:ascii="Times New Roman" w:hAnsi="Times New Roman" w:cs="Times New Roman"/>
          <w:szCs w:val="24"/>
        </w:rPr>
      </w:pPr>
      <w:r w:rsidRPr="00AA3294">
        <w:rPr>
          <w:rFonts w:ascii="Times New Roman" w:hAnsi="Times New Roman" w:cs="Times New Roman"/>
          <w:szCs w:val="24"/>
        </w:rPr>
        <w:t xml:space="preserve">Cena oferty (brutto) musi uwzględniać wszystkie koszty realizacji przedmiotu zamówienia określone w SWZ oraz wykonanie wszystkich prac i czynności świadczonych na warunkach określonych w ofercie i wzorze umowy oraz inne koszty, które wykonawca będzie musiał ponieść w celu należytego wykonania przedmiotu zamówienia.   </w:t>
      </w:r>
    </w:p>
    <w:p w:rsidR="00E47546" w:rsidRPr="00AA3294" w:rsidRDefault="00915A45" w:rsidP="009B7776">
      <w:pPr>
        <w:numPr>
          <w:ilvl w:val="0"/>
          <w:numId w:val="21"/>
        </w:numPr>
        <w:spacing w:after="47"/>
        <w:ind w:right="103" w:hanging="427"/>
        <w:rPr>
          <w:rFonts w:ascii="Times New Roman" w:hAnsi="Times New Roman" w:cs="Times New Roman"/>
          <w:szCs w:val="24"/>
        </w:rPr>
      </w:pPr>
      <w:r w:rsidRPr="00AA3294">
        <w:rPr>
          <w:rFonts w:ascii="Times New Roman" w:hAnsi="Times New Roman" w:cs="Times New Roman"/>
          <w:szCs w:val="24"/>
        </w:rPr>
        <w:t xml:space="preserve">Rozliczenia będą prowadzone w złotych polskich z dokładnością do dwóch miejsc po przecinku. </w:t>
      </w:r>
    </w:p>
    <w:p w:rsidR="00E47546" w:rsidRPr="00AA3294" w:rsidRDefault="00915A45" w:rsidP="009B7776">
      <w:pPr>
        <w:numPr>
          <w:ilvl w:val="0"/>
          <w:numId w:val="21"/>
        </w:numPr>
        <w:ind w:right="103" w:hanging="427"/>
        <w:rPr>
          <w:rFonts w:ascii="Times New Roman" w:hAnsi="Times New Roman" w:cs="Times New Roman"/>
          <w:szCs w:val="24"/>
        </w:rPr>
      </w:pPr>
      <w:r w:rsidRPr="00AA3294">
        <w:rPr>
          <w:rFonts w:ascii="Times New Roman" w:hAnsi="Times New Roman" w:cs="Times New Roman"/>
          <w:szCs w:val="24"/>
        </w:rPr>
        <w:t xml:space="preserve">Wykonawca zobowiązany jest zastosować stawkę VAT zgodnie z obowiązującymi przepisami ustawy z 11 marca 2004 r. o podatku od towarów i usług. </w:t>
      </w:r>
    </w:p>
    <w:p w:rsidR="00E47546" w:rsidRPr="00AA3294" w:rsidRDefault="00915A45" w:rsidP="009B7776">
      <w:pPr>
        <w:numPr>
          <w:ilvl w:val="0"/>
          <w:numId w:val="21"/>
        </w:numPr>
        <w:spacing w:after="47"/>
        <w:ind w:right="103" w:hanging="427"/>
        <w:rPr>
          <w:rFonts w:ascii="Times New Roman" w:hAnsi="Times New Roman" w:cs="Times New Roman"/>
          <w:szCs w:val="24"/>
        </w:rPr>
      </w:pPr>
      <w:r w:rsidRPr="00AA3294">
        <w:rPr>
          <w:rFonts w:ascii="Times New Roman" w:hAnsi="Times New Roman" w:cs="Times New Roman"/>
          <w:szCs w:val="24"/>
        </w:rPr>
        <w:t xml:space="preserve">Zgodnie z art. 225 ustawy </w:t>
      </w:r>
      <w:proofErr w:type="spellStart"/>
      <w:r w:rsidRPr="00AA3294">
        <w:rPr>
          <w:rFonts w:ascii="Times New Roman" w:hAnsi="Times New Roman" w:cs="Times New Roman"/>
          <w:szCs w:val="24"/>
        </w:rPr>
        <w:t>Pzp</w:t>
      </w:r>
      <w:proofErr w:type="spellEnd"/>
      <w:r w:rsidRPr="00AA3294">
        <w:rPr>
          <w:rFonts w:ascii="Times New Roman" w:hAnsi="Times New Roman" w:cs="Times New Roman"/>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rsidR="00E47546" w:rsidRPr="00AA3294" w:rsidRDefault="00915A45" w:rsidP="009B7776">
      <w:pPr>
        <w:numPr>
          <w:ilvl w:val="1"/>
          <w:numId w:val="21"/>
        </w:numPr>
        <w:spacing w:after="44"/>
        <w:ind w:left="1807" w:right="103" w:hanging="427"/>
        <w:rPr>
          <w:rFonts w:ascii="Times New Roman" w:hAnsi="Times New Roman" w:cs="Times New Roman"/>
          <w:szCs w:val="24"/>
        </w:rPr>
      </w:pPr>
      <w:r w:rsidRPr="00AA3294">
        <w:rPr>
          <w:rFonts w:ascii="Times New Roman" w:hAnsi="Times New Roman" w:cs="Times New Roman"/>
          <w:szCs w:val="24"/>
        </w:rPr>
        <w:t xml:space="preserve">poinformowania zamawiającego, że wybór jego oferty będzie prowadził do powstania u zamawiającego obowiązku podatkowego; </w:t>
      </w:r>
    </w:p>
    <w:p w:rsidR="00E47546" w:rsidRPr="00AA3294" w:rsidRDefault="00915A45" w:rsidP="009B7776">
      <w:pPr>
        <w:numPr>
          <w:ilvl w:val="1"/>
          <w:numId w:val="21"/>
        </w:numPr>
        <w:spacing w:after="45"/>
        <w:ind w:left="1807" w:right="103" w:hanging="427"/>
        <w:rPr>
          <w:rFonts w:ascii="Times New Roman" w:hAnsi="Times New Roman" w:cs="Times New Roman"/>
          <w:szCs w:val="24"/>
        </w:rPr>
      </w:pPr>
      <w:r w:rsidRPr="00AA3294">
        <w:rPr>
          <w:rFonts w:ascii="Times New Roman" w:hAnsi="Times New Roman" w:cs="Times New Roman"/>
          <w:szCs w:val="24"/>
        </w:rPr>
        <w:t xml:space="preserve">wskazania nazwy (rodzaju) towaru lub usługi, których dostawa lub świadczenie będą prowadziły do powstania obowiązku podatkowego; </w:t>
      </w:r>
    </w:p>
    <w:p w:rsidR="00E47546" w:rsidRPr="00AA3294" w:rsidRDefault="00915A45" w:rsidP="009B7776">
      <w:pPr>
        <w:numPr>
          <w:ilvl w:val="1"/>
          <w:numId w:val="21"/>
        </w:numPr>
        <w:spacing w:after="47"/>
        <w:ind w:left="1807" w:right="103" w:hanging="427"/>
        <w:rPr>
          <w:rFonts w:ascii="Times New Roman" w:hAnsi="Times New Roman" w:cs="Times New Roman"/>
          <w:szCs w:val="24"/>
        </w:rPr>
      </w:pPr>
      <w:r w:rsidRPr="00AA3294">
        <w:rPr>
          <w:rFonts w:ascii="Times New Roman" w:hAnsi="Times New Roman" w:cs="Times New Roman"/>
          <w:szCs w:val="24"/>
        </w:rPr>
        <w:t xml:space="preserve">wskazania wartości towaru lub usługi objętego obowiązkiem podatkowym zamawiającego, bez kwoty podatku; </w:t>
      </w:r>
    </w:p>
    <w:p w:rsidR="00E47546" w:rsidRPr="00AA3294" w:rsidRDefault="00915A45" w:rsidP="009B7776">
      <w:pPr>
        <w:numPr>
          <w:ilvl w:val="1"/>
          <w:numId w:val="21"/>
        </w:numPr>
        <w:spacing w:after="167"/>
        <w:ind w:left="1807" w:right="103" w:hanging="427"/>
        <w:rPr>
          <w:rFonts w:ascii="Times New Roman" w:hAnsi="Times New Roman" w:cs="Times New Roman"/>
          <w:szCs w:val="24"/>
        </w:rPr>
      </w:pPr>
      <w:r w:rsidRPr="00AA3294">
        <w:rPr>
          <w:rFonts w:ascii="Times New Roman" w:hAnsi="Times New Roman" w:cs="Times New Roman"/>
          <w:szCs w:val="24"/>
        </w:rPr>
        <w:t xml:space="preserve">wskazania stawki podatku od towarów i usług, która zgodnie z wiedzą wykonawcy, będzie miała zastosowanie. </w:t>
      </w:r>
    </w:p>
    <w:p w:rsidR="00E47546" w:rsidRPr="00AA3294" w:rsidRDefault="00915A45" w:rsidP="009B7776">
      <w:pPr>
        <w:numPr>
          <w:ilvl w:val="0"/>
          <w:numId w:val="21"/>
        </w:numPr>
        <w:spacing w:after="167"/>
        <w:ind w:right="103" w:hanging="427"/>
        <w:rPr>
          <w:rFonts w:ascii="Times New Roman" w:hAnsi="Times New Roman" w:cs="Times New Roman"/>
          <w:szCs w:val="24"/>
        </w:rPr>
      </w:pPr>
      <w:r w:rsidRPr="00AA3294">
        <w:rPr>
          <w:rFonts w:ascii="Times New Roman" w:hAnsi="Times New Roman" w:cs="Times New Roman"/>
          <w:szCs w:val="24"/>
        </w:rPr>
        <w:lastRenderedPageBreak/>
        <w:t xml:space="preserve">Informację w powyższym zakresie wykonawca składa w Załączniku nr 3 do SWZ - Formularz ofertowy. Brak złożenia ww. informacji będzie postrzegany jako brak powstania obowiązku podatkowego u zamawiającego. </w:t>
      </w:r>
    </w:p>
    <w:p w:rsidR="00E47546" w:rsidRPr="00AA3294" w:rsidRDefault="00915A45" w:rsidP="009B7776">
      <w:pPr>
        <w:numPr>
          <w:ilvl w:val="0"/>
          <w:numId w:val="21"/>
        </w:numPr>
        <w:spacing w:after="288"/>
        <w:ind w:right="103" w:hanging="427"/>
        <w:rPr>
          <w:rFonts w:ascii="Times New Roman" w:hAnsi="Times New Roman" w:cs="Times New Roman"/>
          <w:szCs w:val="24"/>
        </w:rPr>
      </w:pPr>
      <w:r w:rsidRPr="00AA3294">
        <w:rPr>
          <w:rFonts w:ascii="Times New Roman" w:hAnsi="Times New Roman" w:cs="Times New Roman"/>
          <w:szCs w:val="24"/>
        </w:rPr>
        <w:t xml:space="preserve">Wykonawcy ponoszą wszelkie koszty związane z przygotowaniem i złożeniem oferty. </w:t>
      </w:r>
    </w:p>
    <w:p w:rsidR="00E47546" w:rsidRPr="00AA3294" w:rsidRDefault="00915A45" w:rsidP="00B1133E">
      <w:pPr>
        <w:tabs>
          <w:tab w:val="center" w:pos="5061"/>
        </w:tabs>
        <w:spacing w:after="13"/>
        <w:ind w:left="0" w:right="0" w:firstLine="0"/>
        <w:rPr>
          <w:rFonts w:ascii="Times New Roman" w:hAnsi="Times New Roman" w:cs="Times New Roman"/>
          <w:szCs w:val="24"/>
        </w:rPr>
      </w:pPr>
      <w:r w:rsidRPr="00AA3294">
        <w:rPr>
          <w:rFonts w:ascii="Times New Roman" w:hAnsi="Times New Roman" w:cs="Times New Roman"/>
          <w:b/>
          <w:szCs w:val="24"/>
        </w:rPr>
        <w:t>XIV.</w:t>
      </w:r>
      <w:r w:rsidRPr="00AA3294">
        <w:rPr>
          <w:rFonts w:ascii="Times New Roman" w:eastAsia="Arial" w:hAnsi="Times New Roman" w:cs="Times New Roman"/>
          <w:b/>
          <w:szCs w:val="24"/>
        </w:rPr>
        <w:t xml:space="preserve"> </w:t>
      </w:r>
      <w:r w:rsidRPr="00AA3294">
        <w:rPr>
          <w:rFonts w:ascii="Times New Roman" w:eastAsia="Arial" w:hAnsi="Times New Roman" w:cs="Times New Roman"/>
          <w:b/>
          <w:szCs w:val="24"/>
        </w:rPr>
        <w:tab/>
      </w:r>
      <w:r w:rsidRPr="00AA3294">
        <w:rPr>
          <w:rFonts w:ascii="Times New Roman" w:hAnsi="Times New Roman" w:cs="Times New Roman"/>
          <w:b/>
          <w:szCs w:val="24"/>
        </w:rPr>
        <w:t xml:space="preserve">OPIS KRYTERIÓW, KTÓRYMI ZAMAWIAJĄCY BĘDZIE SIĘ KIEROWAŁ PRZY WYBORZE OFERTY, WRAZ Z PODANIEM WAG TYCH KRYTERIÓW I SPOSOBU OCENY OFERT </w:t>
      </w:r>
      <w:r w:rsidRPr="00AA3294">
        <w:rPr>
          <w:rFonts w:ascii="Times New Roman" w:hAnsi="Times New Roman" w:cs="Times New Roman"/>
          <w:szCs w:val="24"/>
        </w:rPr>
        <w:t xml:space="preserve"> </w:t>
      </w:r>
    </w:p>
    <w:p w:rsidR="00E47546" w:rsidRPr="00AA3294" w:rsidRDefault="00915A45">
      <w:pPr>
        <w:ind w:left="961" w:right="103"/>
        <w:rPr>
          <w:rFonts w:ascii="Times New Roman" w:hAnsi="Times New Roman" w:cs="Times New Roman"/>
          <w:szCs w:val="24"/>
        </w:rPr>
      </w:pPr>
      <w:r w:rsidRPr="00AA3294">
        <w:rPr>
          <w:rFonts w:ascii="Times New Roman" w:hAnsi="Times New Roman" w:cs="Times New Roman"/>
          <w:szCs w:val="24"/>
        </w:rPr>
        <w:t>1.</w:t>
      </w:r>
      <w:r w:rsidRPr="00AA3294">
        <w:rPr>
          <w:rFonts w:ascii="Times New Roman" w:eastAsia="Arial" w:hAnsi="Times New Roman" w:cs="Times New Roman"/>
          <w:szCs w:val="24"/>
        </w:rPr>
        <w:t xml:space="preserve"> </w:t>
      </w:r>
      <w:r w:rsidRPr="00AA3294">
        <w:rPr>
          <w:rFonts w:ascii="Times New Roman" w:hAnsi="Times New Roman" w:cs="Times New Roman"/>
          <w:szCs w:val="24"/>
        </w:rPr>
        <w:t xml:space="preserve">Przy wyborze najkorzystniejszej oferty zamawiający będzie się kierował następującymi kryteriami i ich wagami (w każdej z dwóch części):  </w:t>
      </w:r>
    </w:p>
    <w:tbl>
      <w:tblPr>
        <w:tblStyle w:val="TableGrid"/>
        <w:tblW w:w="8702" w:type="dxa"/>
        <w:tblInd w:w="958" w:type="dxa"/>
        <w:tblCellMar>
          <w:top w:w="115" w:type="dxa"/>
          <w:left w:w="29" w:type="dxa"/>
          <w:right w:w="83" w:type="dxa"/>
        </w:tblCellMar>
        <w:tblLook w:val="04A0" w:firstRow="1" w:lastRow="0" w:firstColumn="1" w:lastColumn="0" w:noHBand="0" w:noVBand="1"/>
      </w:tblPr>
      <w:tblGrid>
        <w:gridCol w:w="850"/>
        <w:gridCol w:w="3687"/>
        <w:gridCol w:w="1983"/>
        <w:gridCol w:w="2182"/>
      </w:tblGrid>
      <w:tr w:rsidR="00E47546" w:rsidRPr="00AA3294">
        <w:trPr>
          <w:trHeight w:val="1344"/>
        </w:trPr>
        <w:tc>
          <w:tcPr>
            <w:tcW w:w="850"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0" w:right="38" w:firstLine="0"/>
              <w:jc w:val="center"/>
              <w:rPr>
                <w:rFonts w:ascii="Times New Roman" w:hAnsi="Times New Roman" w:cs="Times New Roman"/>
                <w:szCs w:val="24"/>
              </w:rPr>
            </w:pPr>
            <w:r w:rsidRPr="00AA3294">
              <w:rPr>
                <w:rFonts w:ascii="Times New Roman" w:hAnsi="Times New Roman" w:cs="Times New Roman"/>
                <w:b/>
                <w:szCs w:val="24"/>
              </w:rPr>
              <w:t>L.p.</w:t>
            </w:r>
            <w:r w:rsidRPr="00AA3294">
              <w:rPr>
                <w:rFonts w:ascii="Times New Roman" w:hAnsi="Times New Roman" w:cs="Times New Roman"/>
                <w:szCs w:val="24"/>
              </w:rPr>
              <w:t xml:space="preserve"> </w:t>
            </w:r>
          </w:p>
        </w:tc>
        <w:tc>
          <w:tcPr>
            <w:tcW w:w="3687"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0" w:right="33" w:firstLine="0"/>
              <w:jc w:val="center"/>
              <w:rPr>
                <w:rFonts w:ascii="Times New Roman" w:hAnsi="Times New Roman" w:cs="Times New Roman"/>
                <w:szCs w:val="24"/>
              </w:rPr>
            </w:pPr>
            <w:r w:rsidRPr="00AA3294">
              <w:rPr>
                <w:rFonts w:ascii="Times New Roman" w:hAnsi="Times New Roman" w:cs="Times New Roman"/>
                <w:b/>
                <w:szCs w:val="24"/>
              </w:rPr>
              <w:t>Kryterium</w:t>
            </w:r>
            <w:r w:rsidRPr="00AA3294">
              <w:rPr>
                <w:rFonts w:ascii="Times New Roman" w:hAnsi="Times New Roman" w:cs="Times New Roman"/>
                <w:szCs w:val="24"/>
              </w:rPr>
              <w:t xml:space="preserve"> </w:t>
            </w:r>
          </w:p>
        </w:tc>
        <w:tc>
          <w:tcPr>
            <w:tcW w:w="1983"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312" w:right="0" w:firstLine="111"/>
              <w:jc w:val="left"/>
              <w:rPr>
                <w:rFonts w:ascii="Times New Roman" w:hAnsi="Times New Roman" w:cs="Times New Roman"/>
                <w:szCs w:val="24"/>
              </w:rPr>
            </w:pPr>
            <w:r w:rsidRPr="00AA3294">
              <w:rPr>
                <w:rFonts w:ascii="Times New Roman" w:hAnsi="Times New Roman" w:cs="Times New Roman"/>
                <w:b/>
                <w:szCs w:val="24"/>
              </w:rPr>
              <w:t>Znaczenie procentowe kryterium</w:t>
            </w:r>
            <w:r w:rsidRPr="00AA3294">
              <w:rPr>
                <w:rFonts w:ascii="Times New Roman" w:hAnsi="Times New Roman" w:cs="Times New Roman"/>
                <w:szCs w:val="24"/>
              </w:rPr>
              <w:t xml:space="preserve"> </w:t>
            </w:r>
          </w:p>
        </w:tc>
        <w:tc>
          <w:tcPr>
            <w:tcW w:w="2182" w:type="dxa"/>
            <w:tcBorders>
              <w:top w:val="single" w:sz="8" w:space="0" w:color="000000"/>
              <w:left w:val="single" w:sz="8" w:space="0" w:color="000000"/>
              <w:bottom w:val="single" w:sz="8" w:space="0" w:color="000000"/>
              <w:right w:val="single" w:sz="8" w:space="0" w:color="000000"/>
            </w:tcBorders>
          </w:tcPr>
          <w:p w:rsidR="00E47546" w:rsidRPr="00AA3294" w:rsidRDefault="00915A45">
            <w:pPr>
              <w:spacing w:after="0" w:line="260" w:lineRule="auto"/>
              <w:ind w:left="0" w:right="0" w:firstLine="122"/>
              <w:jc w:val="left"/>
              <w:rPr>
                <w:rFonts w:ascii="Times New Roman" w:hAnsi="Times New Roman" w:cs="Times New Roman"/>
                <w:szCs w:val="24"/>
              </w:rPr>
            </w:pPr>
            <w:r w:rsidRPr="00AA3294">
              <w:rPr>
                <w:rFonts w:ascii="Times New Roman" w:hAnsi="Times New Roman" w:cs="Times New Roman"/>
                <w:b/>
                <w:szCs w:val="24"/>
              </w:rPr>
              <w:t xml:space="preserve">Maksymalna ilość punktów jakie może </w:t>
            </w:r>
          </w:p>
          <w:p w:rsidR="00E47546" w:rsidRPr="00AA3294" w:rsidRDefault="00915A45">
            <w:pPr>
              <w:spacing w:after="0" w:line="259" w:lineRule="auto"/>
              <w:ind w:left="240" w:right="0" w:hanging="161"/>
              <w:jc w:val="left"/>
              <w:rPr>
                <w:rFonts w:ascii="Times New Roman" w:hAnsi="Times New Roman" w:cs="Times New Roman"/>
                <w:szCs w:val="24"/>
              </w:rPr>
            </w:pPr>
            <w:r w:rsidRPr="00AA3294">
              <w:rPr>
                <w:rFonts w:ascii="Times New Roman" w:hAnsi="Times New Roman" w:cs="Times New Roman"/>
                <w:b/>
                <w:szCs w:val="24"/>
              </w:rPr>
              <w:t>otrzymać oferta za dane kryterium</w:t>
            </w:r>
            <w:r w:rsidRPr="00AA3294">
              <w:rPr>
                <w:rFonts w:ascii="Times New Roman" w:hAnsi="Times New Roman" w:cs="Times New Roman"/>
                <w:szCs w:val="24"/>
              </w:rPr>
              <w:t xml:space="preserve"> </w:t>
            </w:r>
          </w:p>
        </w:tc>
      </w:tr>
      <w:tr w:rsidR="00E47546" w:rsidRPr="00AA3294">
        <w:trPr>
          <w:trHeight w:val="538"/>
        </w:trPr>
        <w:tc>
          <w:tcPr>
            <w:tcW w:w="850"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0" w:right="37" w:firstLine="0"/>
              <w:jc w:val="center"/>
              <w:rPr>
                <w:rFonts w:ascii="Times New Roman" w:hAnsi="Times New Roman" w:cs="Times New Roman"/>
                <w:szCs w:val="24"/>
              </w:rPr>
            </w:pPr>
            <w:r w:rsidRPr="00AA3294">
              <w:rPr>
                <w:rFonts w:ascii="Times New Roman" w:hAnsi="Times New Roman" w:cs="Times New Roman"/>
                <w:szCs w:val="24"/>
              </w:rPr>
              <w:t xml:space="preserve">1. </w:t>
            </w:r>
          </w:p>
        </w:tc>
        <w:tc>
          <w:tcPr>
            <w:tcW w:w="3687"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144" w:right="0" w:firstLine="0"/>
              <w:jc w:val="left"/>
              <w:rPr>
                <w:rFonts w:ascii="Times New Roman" w:hAnsi="Times New Roman" w:cs="Times New Roman"/>
                <w:szCs w:val="24"/>
              </w:rPr>
            </w:pPr>
            <w:r w:rsidRPr="00AA3294">
              <w:rPr>
                <w:rFonts w:ascii="Times New Roman" w:hAnsi="Times New Roman" w:cs="Times New Roman"/>
                <w:szCs w:val="24"/>
              </w:rPr>
              <w:t xml:space="preserve">Cena oferty (C)  </w:t>
            </w:r>
          </w:p>
        </w:tc>
        <w:tc>
          <w:tcPr>
            <w:tcW w:w="1983"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0" w:right="24" w:firstLine="0"/>
              <w:jc w:val="center"/>
              <w:rPr>
                <w:rFonts w:ascii="Times New Roman" w:hAnsi="Times New Roman" w:cs="Times New Roman"/>
                <w:szCs w:val="24"/>
              </w:rPr>
            </w:pPr>
            <w:r w:rsidRPr="00AA3294">
              <w:rPr>
                <w:rFonts w:ascii="Times New Roman" w:hAnsi="Times New Roman" w:cs="Times New Roman"/>
                <w:szCs w:val="24"/>
              </w:rPr>
              <w:t xml:space="preserve">60% </w:t>
            </w:r>
          </w:p>
        </w:tc>
        <w:tc>
          <w:tcPr>
            <w:tcW w:w="2182"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21" w:right="0" w:firstLine="0"/>
              <w:jc w:val="center"/>
              <w:rPr>
                <w:rFonts w:ascii="Times New Roman" w:hAnsi="Times New Roman" w:cs="Times New Roman"/>
                <w:szCs w:val="24"/>
              </w:rPr>
            </w:pPr>
            <w:r w:rsidRPr="00AA3294">
              <w:rPr>
                <w:rFonts w:ascii="Times New Roman" w:hAnsi="Times New Roman" w:cs="Times New Roman"/>
                <w:szCs w:val="24"/>
              </w:rPr>
              <w:t xml:space="preserve">60 </w:t>
            </w:r>
          </w:p>
        </w:tc>
      </w:tr>
      <w:tr w:rsidR="00E47546" w:rsidRPr="00AA3294">
        <w:trPr>
          <w:trHeight w:val="540"/>
        </w:trPr>
        <w:tc>
          <w:tcPr>
            <w:tcW w:w="850"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0" w:right="37" w:firstLine="0"/>
              <w:jc w:val="center"/>
              <w:rPr>
                <w:rFonts w:ascii="Times New Roman" w:hAnsi="Times New Roman" w:cs="Times New Roman"/>
                <w:szCs w:val="24"/>
              </w:rPr>
            </w:pPr>
            <w:r w:rsidRPr="00AA3294">
              <w:rPr>
                <w:rFonts w:ascii="Times New Roman" w:hAnsi="Times New Roman" w:cs="Times New Roman"/>
                <w:szCs w:val="24"/>
              </w:rPr>
              <w:t xml:space="preserve">2. </w:t>
            </w:r>
          </w:p>
        </w:tc>
        <w:tc>
          <w:tcPr>
            <w:tcW w:w="3687"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915A45">
            <w:pPr>
              <w:spacing w:after="0" w:line="259" w:lineRule="auto"/>
              <w:ind w:left="144" w:right="0" w:firstLine="0"/>
              <w:jc w:val="left"/>
              <w:rPr>
                <w:rFonts w:ascii="Times New Roman" w:hAnsi="Times New Roman" w:cs="Times New Roman"/>
                <w:szCs w:val="24"/>
              </w:rPr>
            </w:pPr>
            <w:r w:rsidRPr="00AA3294">
              <w:rPr>
                <w:rFonts w:ascii="Times New Roman" w:hAnsi="Times New Roman" w:cs="Times New Roman"/>
                <w:szCs w:val="24"/>
              </w:rPr>
              <w:t xml:space="preserve">Gwarancja (G)  </w:t>
            </w:r>
          </w:p>
        </w:tc>
        <w:tc>
          <w:tcPr>
            <w:tcW w:w="1983"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812054">
            <w:pPr>
              <w:spacing w:after="0" w:line="259" w:lineRule="auto"/>
              <w:ind w:left="0" w:right="24" w:firstLine="0"/>
              <w:jc w:val="center"/>
              <w:rPr>
                <w:rFonts w:ascii="Times New Roman" w:hAnsi="Times New Roman" w:cs="Times New Roman"/>
                <w:szCs w:val="24"/>
              </w:rPr>
            </w:pPr>
            <w:r w:rsidRPr="00AA3294">
              <w:rPr>
                <w:rFonts w:ascii="Times New Roman" w:hAnsi="Times New Roman" w:cs="Times New Roman"/>
                <w:szCs w:val="24"/>
              </w:rPr>
              <w:t>4</w:t>
            </w:r>
            <w:r w:rsidR="00915A45" w:rsidRPr="00AA3294">
              <w:rPr>
                <w:rFonts w:ascii="Times New Roman" w:hAnsi="Times New Roman" w:cs="Times New Roman"/>
                <w:szCs w:val="24"/>
              </w:rPr>
              <w:t xml:space="preserve">0% </w:t>
            </w:r>
          </w:p>
        </w:tc>
        <w:tc>
          <w:tcPr>
            <w:tcW w:w="2182" w:type="dxa"/>
            <w:tcBorders>
              <w:top w:val="single" w:sz="8" w:space="0" w:color="000000"/>
              <w:left w:val="single" w:sz="8" w:space="0" w:color="000000"/>
              <w:bottom w:val="single" w:sz="8" w:space="0" w:color="000000"/>
              <w:right w:val="single" w:sz="8" w:space="0" w:color="000000"/>
            </w:tcBorders>
            <w:vAlign w:val="center"/>
          </w:tcPr>
          <w:p w:rsidR="00E47546" w:rsidRPr="00AA3294" w:rsidRDefault="00812054">
            <w:pPr>
              <w:spacing w:after="0" w:line="259" w:lineRule="auto"/>
              <w:ind w:left="21" w:right="0" w:firstLine="0"/>
              <w:jc w:val="center"/>
              <w:rPr>
                <w:rFonts w:ascii="Times New Roman" w:hAnsi="Times New Roman" w:cs="Times New Roman"/>
                <w:szCs w:val="24"/>
              </w:rPr>
            </w:pPr>
            <w:r w:rsidRPr="00AA3294">
              <w:rPr>
                <w:rFonts w:ascii="Times New Roman" w:hAnsi="Times New Roman" w:cs="Times New Roman"/>
                <w:szCs w:val="24"/>
              </w:rPr>
              <w:t>4</w:t>
            </w:r>
            <w:r w:rsidR="00915A45" w:rsidRPr="00AA3294">
              <w:rPr>
                <w:rFonts w:ascii="Times New Roman" w:hAnsi="Times New Roman" w:cs="Times New Roman"/>
                <w:szCs w:val="24"/>
              </w:rPr>
              <w:t xml:space="preserve">0 </w:t>
            </w:r>
          </w:p>
        </w:tc>
      </w:tr>
    </w:tbl>
    <w:p w:rsidR="00E47546" w:rsidRPr="00AA3294" w:rsidRDefault="00915A45">
      <w:pPr>
        <w:pStyle w:val="Nagwek2"/>
        <w:ind w:left="951"/>
        <w:rPr>
          <w:rFonts w:ascii="Times New Roman" w:hAnsi="Times New Roman" w:cs="Times New Roman"/>
          <w:szCs w:val="24"/>
        </w:rPr>
      </w:pPr>
      <w:r w:rsidRPr="00AA3294">
        <w:rPr>
          <w:rFonts w:ascii="Times New Roman" w:hAnsi="Times New Roman" w:cs="Times New Roman"/>
          <w:szCs w:val="24"/>
        </w:rPr>
        <w:t xml:space="preserve">Cena ofert (C)  </w:t>
      </w:r>
    </w:p>
    <w:p w:rsidR="00E47546" w:rsidRPr="00AA3294" w:rsidRDefault="00915A45" w:rsidP="00B42A2D">
      <w:pPr>
        <w:spacing w:after="121"/>
        <w:ind w:left="953" w:hanging="10"/>
        <w:rPr>
          <w:rFonts w:ascii="Times New Roman" w:hAnsi="Times New Roman" w:cs="Times New Roman"/>
          <w:szCs w:val="24"/>
        </w:rPr>
      </w:pPr>
      <w:r w:rsidRPr="00AA3294">
        <w:rPr>
          <w:rFonts w:ascii="Times New Roman" w:hAnsi="Times New Roman" w:cs="Times New Roman"/>
          <w:color w:val="00000A"/>
          <w:szCs w:val="24"/>
        </w:rPr>
        <w:t xml:space="preserve">W ramach kryterium ceny oferta otrzyma zaokrągloną do dwóch miejsc po przecinku zgodnie z przybliżeniem dziesiętnym ilość punktów wynikającą z działania:  </w:t>
      </w:r>
      <w:r w:rsidRPr="00AA3294">
        <w:rPr>
          <w:rFonts w:ascii="Times New Roman" w:hAnsi="Times New Roman" w:cs="Times New Roman"/>
          <w:b/>
          <w:color w:val="00000A"/>
          <w:szCs w:val="24"/>
        </w:rPr>
        <w:t xml:space="preserve">  </w:t>
      </w:r>
    </w:p>
    <w:p w:rsidR="00E47546" w:rsidRPr="00AA3294" w:rsidRDefault="00915A45">
      <w:pPr>
        <w:spacing w:after="0" w:line="259" w:lineRule="auto"/>
        <w:ind w:left="958" w:right="0" w:firstLine="0"/>
        <w:jc w:val="left"/>
        <w:rPr>
          <w:rFonts w:ascii="Times New Roman" w:hAnsi="Times New Roman" w:cs="Times New Roman"/>
          <w:szCs w:val="24"/>
        </w:rPr>
      </w:pPr>
      <w:r w:rsidRPr="00AA3294">
        <w:rPr>
          <w:rFonts w:ascii="Times New Roman" w:hAnsi="Times New Roman" w:cs="Times New Roman"/>
          <w:color w:val="00000A"/>
          <w:szCs w:val="24"/>
        </w:rPr>
        <w:t xml:space="preserve"> </w:t>
      </w:r>
    </w:p>
    <w:p w:rsidR="00E47546" w:rsidRPr="00AA3294" w:rsidRDefault="00915A45">
      <w:pPr>
        <w:spacing w:after="11"/>
        <w:ind w:left="953" w:hanging="10"/>
        <w:rPr>
          <w:rFonts w:ascii="Times New Roman" w:hAnsi="Times New Roman" w:cs="Times New Roman"/>
          <w:szCs w:val="24"/>
        </w:rPr>
      </w:pPr>
      <w:r w:rsidRPr="00AA3294">
        <w:rPr>
          <w:rFonts w:ascii="Times New Roman" w:hAnsi="Times New Roman" w:cs="Times New Roman"/>
          <w:color w:val="00000A"/>
          <w:szCs w:val="24"/>
        </w:rPr>
        <w:t>Oferta z najniższą ceną</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p>
    <w:p w:rsidR="00E47546" w:rsidRPr="00AA3294" w:rsidRDefault="00915A45">
      <w:pPr>
        <w:spacing w:after="108"/>
        <w:ind w:left="953" w:right="4930" w:hanging="10"/>
        <w:rPr>
          <w:rFonts w:ascii="Times New Roman" w:hAnsi="Times New Roman" w:cs="Times New Roman"/>
          <w:szCs w:val="24"/>
        </w:rPr>
      </w:pPr>
      <w:r w:rsidRPr="00AA3294">
        <w:rPr>
          <w:rFonts w:ascii="Times New Roman" w:hAnsi="Times New Roman" w:cs="Times New Roman"/>
          <w:color w:val="00000A"/>
          <w:szCs w:val="24"/>
        </w:rPr>
        <w:t xml:space="preserve">------------------------------------- x 60 pkt. </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r w:rsidRPr="00AA3294">
        <w:rPr>
          <w:rFonts w:ascii="Times New Roman" w:hAnsi="Times New Roman" w:cs="Times New Roman"/>
          <w:color w:val="00000A"/>
          <w:szCs w:val="24"/>
        </w:rPr>
        <w:t xml:space="preserve">Cena oferty badanej </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p>
    <w:p w:rsidR="00E47546" w:rsidRPr="00AA3294" w:rsidRDefault="00915A45">
      <w:pPr>
        <w:spacing w:after="109"/>
        <w:ind w:left="953" w:hanging="10"/>
        <w:rPr>
          <w:rFonts w:ascii="Times New Roman" w:hAnsi="Times New Roman" w:cs="Times New Roman"/>
          <w:szCs w:val="24"/>
        </w:rPr>
      </w:pPr>
      <w:r w:rsidRPr="00AA3294">
        <w:rPr>
          <w:rFonts w:ascii="Times New Roman" w:hAnsi="Times New Roman" w:cs="Times New Roman"/>
          <w:color w:val="00000A"/>
          <w:szCs w:val="24"/>
        </w:rPr>
        <w:t xml:space="preserve">Przez „cenę” należy rozumieć cenę w rozumieniu art. 3 ust. 1 pkt 1 i ust. 2 ustawy z dnia 9 maja 2014 r. o informowaniu o cenach towarów i usług (Dz. U. z 2019 r., poz. 178)  </w:t>
      </w:r>
    </w:p>
    <w:p w:rsidR="00E47546" w:rsidRPr="00AA3294" w:rsidRDefault="00915A45">
      <w:pPr>
        <w:pStyle w:val="Nagwek2"/>
        <w:ind w:left="951"/>
        <w:rPr>
          <w:rFonts w:ascii="Times New Roman" w:hAnsi="Times New Roman" w:cs="Times New Roman"/>
          <w:szCs w:val="24"/>
        </w:rPr>
      </w:pPr>
      <w:r w:rsidRPr="00AA3294">
        <w:rPr>
          <w:rFonts w:ascii="Times New Roman" w:hAnsi="Times New Roman" w:cs="Times New Roman"/>
          <w:szCs w:val="24"/>
        </w:rPr>
        <w:t xml:space="preserve">Wydłużenie okresu gwarancji (G)  </w:t>
      </w:r>
      <w:r w:rsidRPr="00AA3294">
        <w:rPr>
          <w:rFonts w:ascii="Times New Roman" w:hAnsi="Times New Roman" w:cs="Times New Roman"/>
          <w:b w:val="0"/>
          <w:color w:val="000000"/>
          <w:szCs w:val="24"/>
        </w:rPr>
        <w:t xml:space="preserve"> </w:t>
      </w:r>
    </w:p>
    <w:p w:rsidR="00E47546" w:rsidRPr="00AA3294" w:rsidRDefault="00915A45">
      <w:pPr>
        <w:spacing w:after="11"/>
        <w:ind w:left="953" w:hanging="10"/>
        <w:rPr>
          <w:rFonts w:ascii="Times New Roman" w:hAnsi="Times New Roman" w:cs="Times New Roman"/>
          <w:szCs w:val="24"/>
        </w:rPr>
      </w:pPr>
      <w:r w:rsidRPr="00AA3294">
        <w:rPr>
          <w:rFonts w:ascii="Times New Roman" w:hAnsi="Times New Roman" w:cs="Times New Roman"/>
          <w:color w:val="00000A"/>
          <w:szCs w:val="24"/>
        </w:rPr>
        <w:t xml:space="preserve">W przypadku kryterium "wydłużenie okresu gwarancji" do oceny będzie brana pod uwagę gwarancja zadeklarowana przez wykonawcę w Formularzu ofertowym - Załącznik nr 3 do SWZ. </w:t>
      </w:r>
      <w:r w:rsidRPr="00AA3294">
        <w:rPr>
          <w:rFonts w:ascii="Times New Roman" w:hAnsi="Times New Roman" w:cs="Times New Roman"/>
          <w:szCs w:val="24"/>
        </w:rPr>
        <w:t xml:space="preserve"> </w:t>
      </w:r>
    </w:p>
    <w:p w:rsidR="00E47546" w:rsidRPr="00AA3294" w:rsidRDefault="00915A45">
      <w:pPr>
        <w:spacing w:after="11"/>
        <w:ind w:left="953" w:hanging="10"/>
        <w:rPr>
          <w:rFonts w:ascii="Times New Roman" w:hAnsi="Times New Roman" w:cs="Times New Roman"/>
          <w:szCs w:val="24"/>
        </w:rPr>
      </w:pPr>
      <w:r w:rsidRPr="00AA3294">
        <w:rPr>
          <w:rFonts w:ascii="Times New Roman" w:hAnsi="Times New Roman" w:cs="Times New Roman"/>
          <w:color w:val="00000A"/>
          <w:szCs w:val="24"/>
        </w:rPr>
        <w:t>Każdy z wykonawców zobowiązany jest do udzielenia minimum 48 miesięcy gwarancji.</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p>
    <w:p w:rsidR="00E47546" w:rsidRPr="00AA3294" w:rsidRDefault="00915A45">
      <w:pPr>
        <w:spacing w:after="11"/>
        <w:ind w:left="953" w:hanging="10"/>
        <w:rPr>
          <w:rFonts w:ascii="Times New Roman" w:hAnsi="Times New Roman" w:cs="Times New Roman"/>
          <w:szCs w:val="24"/>
        </w:rPr>
      </w:pPr>
      <w:r w:rsidRPr="00AA3294">
        <w:rPr>
          <w:rFonts w:ascii="Times New Roman" w:hAnsi="Times New Roman" w:cs="Times New Roman"/>
          <w:color w:val="00000A"/>
          <w:szCs w:val="24"/>
        </w:rPr>
        <w:t xml:space="preserve">Zamawiający przyzna punkty za wydłużenie okresu gwarancji w następujący sposób: </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p>
    <w:p w:rsidR="00E47546" w:rsidRPr="00AA3294" w:rsidRDefault="00915A45">
      <w:pPr>
        <w:spacing w:after="11"/>
        <w:ind w:left="953" w:hanging="10"/>
        <w:rPr>
          <w:rFonts w:ascii="Times New Roman" w:hAnsi="Times New Roman" w:cs="Times New Roman"/>
          <w:szCs w:val="24"/>
        </w:rPr>
      </w:pPr>
      <w:r w:rsidRPr="00AA3294">
        <w:rPr>
          <w:rFonts w:ascii="Times New Roman" w:hAnsi="Times New Roman" w:cs="Times New Roman"/>
          <w:color w:val="00000A"/>
          <w:szCs w:val="24"/>
        </w:rPr>
        <w:t xml:space="preserve">G = </w:t>
      </w:r>
      <w:r w:rsidR="00E11657" w:rsidRPr="00AA3294">
        <w:rPr>
          <w:rFonts w:ascii="Times New Roman" w:hAnsi="Times New Roman" w:cs="Times New Roman"/>
          <w:color w:val="00000A"/>
          <w:szCs w:val="24"/>
        </w:rPr>
        <w:t>1</w:t>
      </w:r>
      <w:r w:rsidRPr="00AA3294">
        <w:rPr>
          <w:rFonts w:ascii="Times New Roman" w:hAnsi="Times New Roman" w:cs="Times New Roman"/>
          <w:color w:val="00000A"/>
          <w:szCs w:val="24"/>
        </w:rPr>
        <w:t>0, jeżeli wykonawca zaoferuje 48 miesięcy gwarancji (termin minimalny wymagany),</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p>
    <w:p w:rsidR="00E47546" w:rsidRPr="00AA3294" w:rsidRDefault="00E11657">
      <w:pPr>
        <w:spacing w:after="11"/>
        <w:ind w:left="953" w:right="95" w:hanging="10"/>
        <w:rPr>
          <w:rFonts w:ascii="Times New Roman" w:hAnsi="Times New Roman" w:cs="Times New Roman"/>
          <w:szCs w:val="24"/>
        </w:rPr>
      </w:pPr>
      <w:r w:rsidRPr="00AA3294">
        <w:rPr>
          <w:rFonts w:ascii="Times New Roman" w:hAnsi="Times New Roman" w:cs="Times New Roman"/>
          <w:color w:val="00000A"/>
          <w:szCs w:val="24"/>
        </w:rPr>
        <w:t>G = 2</w:t>
      </w:r>
      <w:r w:rsidR="00915A45" w:rsidRPr="00AA3294">
        <w:rPr>
          <w:rFonts w:ascii="Times New Roman" w:hAnsi="Times New Roman" w:cs="Times New Roman"/>
          <w:color w:val="00000A"/>
          <w:szCs w:val="24"/>
        </w:rPr>
        <w:t xml:space="preserve">0, jeżeli wykonawca zaoferuje </w:t>
      </w:r>
      <w:r w:rsidR="008C4668" w:rsidRPr="00AA3294">
        <w:rPr>
          <w:rFonts w:ascii="Times New Roman" w:hAnsi="Times New Roman" w:cs="Times New Roman"/>
          <w:color w:val="00000A"/>
          <w:szCs w:val="24"/>
        </w:rPr>
        <w:t>60</w:t>
      </w:r>
      <w:r w:rsidR="00915A45" w:rsidRPr="00AA3294">
        <w:rPr>
          <w:rFonts w:ascii="Times New Roman" w:hAnsi="Times New Roman" w:cs="Times New Roman"/>
          <w:color w:val="00000A"/>
          <w:szCs w:val="24"/>
        </w:rPr>
        <w:t xml:space="preserve"> miesięcy gwarancji,</w:t>
      </w:r>
      <w:r w:rsidR="00915A45" w:rsidRPr="00AA3294">
        <w:rPr>
          <w:rFonts w:ascii="Times New Roman" w:hAnsi="Times New Roman" w:cs="Times New Roman"/>
          <w:b/>
          <w:color w:val="00000A"/>
          <w:szCs w:val="24"/>
        </w:rPr>
        <w:t xml:space="preserve">  </w:t>
      </w:r>
    </w:p>
    <w:p w:rsidR="00E47546" w:rsidRPr="00AA3294" w:rsidRDefault="008C4668">
      <w:pPr>
        <w:spacing w:after="11"/>
        <w:ind w:left="953" w:hanging="10"/>
        <w:rPr>
          <w:rFonts w:ascii="Times New Roman" w:hAnsi="Times New Roman" w:cs="Times New Roman"/>
          <w:szCs w:val="24"/>
        </w:rPr>
      </w:pPr>
      <w:r w:rsidRPr="00AA3294">
        <w:rPr>
          <w:rFonts w:ascii="Times New Roman" w:hAnsi="Times New Roman" w:cs="Times New Roman"/>
          <w:color w:val="00000A"/>
          <w:szCs w:val="24"/>
        </w:rPr>
        <w:t>G = 4</w:t>
      </w:r>
      <w:r w:rsidR="00915A45" w:rsidRPr="00AA3294">
        <w:rPr>
          <w:rFonts w:ascii="Times New Roman" w:hAnsi="Times New Roman" w:cs="Times New Roman"/>
          <w:color w:val="00000A"/>
          <w:szCs w:val="24"/>
        </w:rPr>
        <w:t xml:space="preserve">0, jeżeli wykonawca zaoferuje </w:t>
      </w:r>
      <w:r w:rsidRPr="00AA3294">
        <w:rPr>
          <w:rFonts w:ascii="Times New Roman" w:hAnsi="Times New Roman" w:cs="Times New Roman"/>
          <w:color w:val="00000A"/>
          <w:szCs w:val="24"/>
        </w:rPr>
        <w:t>72</w:t>
      </w:r>
      <w:r w:rsidR="00915A45" w:rsidRPr="00AA3294">
        <w:rPr>
          <w:rFonts w:ascii="Times New Roman" w:hAnsi="Times New Roman" w:cs="Times New Roman"/>
          <w:color w:val="00000A"/>
          <w:szCs w:val="24"/>
        </w:rPr>
        <w:t xml:space="preserve"> miesięcy gwarancji.</w:t>
      </w:r>
      <w:r w:rsidR="00915A45" w:rsidRPr="00AA3294">
        <w:rPr>
          <w:rFonts w:ascii="Times New Roman" w:hAnsi="Times New Roman" w:cs="Times New Roman"/>
          <w:b/>
          <w:color w:val="00000A"/>
          <w:szCs w:val="24"/>
        </w:rPr>
        <w:t xml:space="preserve"> </w:t>
      </w:r>
      <w:r w:rsidR="00915A45" w:rsidRPr="00AA3294">
        <w:rPr>
          <w:rFonts w:ascii="Times New Roman" w:hAnsi="Times New Roman" w:cs="Times New Roman"/>
          <w:szCs w:val="24"/>
        </w:rPr>
        <w:t xml:space="preserve"> </w:t>
      </w:r>
    </w:p>
    <w:p w:rsidR="00E47546" w:rsidRPr="00AA3294" w:rsidRDefault="00915A45">
      <w:pPr>
        <w:spacing w:after="122"/>
        <w:ind w:left="959" w:right="103"/>
        <w:rPr>
          <w:rFonts w:ascii="Times New Roman" w:hAnsi="Times New Roman" w:cs="Times New Roman"/>
          <w:szCs w:val="24"/>
        </w:rPr>
      </w:pPr>
      <w:r w:rsidRPr="00AA3294">
        <w:rPr>
          <w:rFonts w:ascii="Times New Roman" w:hAnsi="Times New Roman" w:cs="Times New Roman"/>
          <w:szCs w:val="24"/>
        </w:rPr>
        <w:t>Niewpisanie żadnego okresu gwarancji spowoduje uznanie, że okres gwarancji będzie zgodny z wymaganiami określonymi w SWZ (</w:t>
      </w:r>
      <w:r w:rsidR="00EE093A" w:rsidRPr="00AA3294">
        <w:rPr>
          <w:rFonts w:ascii="Times New Roman" w:hAnsi="Times New Roman" w:cs="Times New Roman"/>
          <w:szCs w:val="24"/>
        </w:rPr>
        <w:t>48</w:t>
      </w:r>
      <w:r w:rsidRPr="00AA3294">
        <w:rPr>
          <w:rFonts w:ascii="Times New Roman" w:hAnsi="Times New Roman" w:cs="Times New Roman"/>
          <w:szCs w:val="24"/>
        </w:rPr>
        <w:t xml:space="preserve"> miesięcy).</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p>
    <w:p w:rsidR="00E47546" w:rsidRPr="00AA3294" w:rsidRDefault="00915A45">
      <w:pPr>
        <w:spacing w:after="11"/>
        <w:ind w:left="953" w:hanging="10"/>
        <w:rPr>
          <w:rFonts w:ascii="Times New Roman" w:hAnsi="Times New Roman" w:cs="Times New Roman"/>
          <w:szCs w:val="24"/>
        </w:rPr>
      </w:pPr>
      <w:r w:rsidRPr="00AA3294">
        <w:rPr>
          <w:rFonts w:ascii="Times New Roman" w:hAnsi="Times New Roman" w:cs="Times New Roman"/>
          <w:color w:val="00000A"/>
          <w:szCs w:val="24"/>
        </w:rPr>
        <w:lastRenderedPageBreak/>
        <w:t>W celu ostatecznego wyboru najkorzystniejszej oferty złożonej na wykonanie zamówienia w powiązaniu z przedstawionymi wyżej kryteriami zamawiający posłuży się następującym wzorem:</w:t>
      </w:r>
      <w:r w:rsidRPr="00AA3294">
        <w:rPr>
          <w:rFonts w:ascii="Times New Roman" w:hAnsi="Times New Roman" w:cs="Times New Roman"/>
          <w:b/>
          <w:color w:val="00000A"/>
          <w:szCs w:val="24"/>
        </w:rPr>
        <w:t xml:space="preserve">  </w:t>
      </w:r>
    </w:p>
    <w:p w:rsidR="00812054" w:rsidRPr="00AA3294" w:rsidRDefault="00812054">
      <w:pPr>
        <w:spacing w:after="11"/>
        <w:ind w:left="953" w:right="7140" w:hanging="10"/>
        <w:rPr>
          <w:rFonts w:ascii="Times New Roman" w:hAnsi="Times New Roman" w:cs="Times New Roman"/>
          <w:color w:val="00000A"/>
          <w:szCs w:val="24"/>
        </w:rPr>
      </w:pPr>
      <w:r w:rsidRPr="00AA3294">
        <w:rPr>
          <w:rFonts w:ascii="Times New Roman" w:hAnsi="Times New Roman" w:cs="Times New Roman"/>
          <w:color w:val="00000A"/>
          <w:szCs w:val="24"/>
        </w:rPr>
        <w:t xml:space="preserve">PO = C + G </w:t>
      </w:r>
    </w:p>
    <w:p w:rsidR="00E47546" w:rsidRPr="00AA3294" w:rsidRDefault="00915A45">
      <w:pPr>
        <w:spacing w:after="11"/>
        <w:ind w:left="953" w:right="7140" w:hanging="10"/>
        <w:rPr>
          <w:rFonts w:ascii="Times New Roman" w:hAnsi="Times New Roman" w:cs="Times New Roman"/>
          <w:szCs w:val="24"/>
        </w:rPr>
      </w:pPr>
      <w:r w:rsidRPr="00AA3294">
        <w:rPr>
          <w:rFonts w:ascii="Times New Roman" w:hAnsi="Times New Roman" w:cs="Times New Roman"/>
          <w:color w:val="00000A"/>
          <w:szCs w:val="24"/>
        </w:rPr>
        <w:t>gdzie:</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p>
    <w:p w:rsidR="00E47546" w:rsidRPr="00AA3294" w:rsidRDefault="00915A45">
      <w:pPr>
        <w:spacing w:after="11"/>
        <w:ind w:left="953" w:hanging="10"/>
        <w:rPr>
          <w:rFonts w:ascii="Times New Roman" w:hAnsi="Times New Roman" w:cs="Times New Roman"/>
          <w:szCs w:val="24"/>
        </w:rPr>
      </w:pPr>
      <w:r w:rsidRPr="00AA3294">
        <w:rPr>
          <w:rFonts w:ascii="Times New Roman" w:hAnsi="Times New Roman" w:cs="Times New Roman"/>
          <w:color w:val="00000A"/>
          <w:szCs w:val="24"/>
        </w:rPr>
        <w:t>PO – liczba punktów przyznanych ofercie</w:t>
      </w:r>
      <w:r w:rsidRPr="00AA3294">
        <w:rPr>
          <w:rFonts w:ascii="Times New Roman" w:hAnsi="Times New Roman" w:cs="Times New Roman"/>
          <w:b/>
          <w:color w:val="00000A"/>
          <w:szCs w:val="24"/>
        </w:rPr>
        <w:t xml:space="preserve"> </w:t>
      </w:r>
      <w:r w:rsidRPr="00AA3294">
        <w:rPr>
          <w:rFonts w:ascii="Times New Roman" w:hAnsi="Times New Roman" w:cs="Times New Roman"/>
          <w:szCs w:val="24"/>
        </w:rPr>
        <w:t xml:space="preserve"> </w:t>
      </w:r>
    </w:p>
    <w:p w:rsidR="00812054" w:rsidRPr="00AA3294" w:rsidRDefault="00915A45">
      <w:pPr>
        <w:spacing w:after="11"/>
        <w:ind w:left="953" w:right="4502" w:hanging="10"/>
        <w:rPr>
          <w:rFonts w:ascii="Times New Roman" w:hAnsi="Times New Roman" w:cs="Times New Roman"/>
          <w:b/>
          <w:color w:val="00000A"/>
          <w:szCs w:val="24"/>
        </w:rPr>
      </w:pPr>
      <w:r w:rsidRPr="00AA3294">
        <w:rPr>
          <w:rFonts w:ascii="Times New Roman" w:hAnsi="Times New Roman" w:cs="Times New Roman"/>
          <w:color w:val="00000A"/>
          <w:szCs w:val="24"/>
        </w:rPr>
        <w:t>C – liczba punktów w kryterium „cena oferty”</w:t>
      </w:r>
      <w:r w:rsidRPr="00AA3294">
        <w:rPr>
          <w:rFonts w:ascii="Times New Roman" w:hAnsi="Times New Roman" w:cs="Times New Roman"/>
          <w:b/>
          <w:color w:val="00000A"/>
          <w:szCs w:val="24"/>
        </w:rPr>
        <w:t xml:space="preserve"> </w:t>
      </w:r>
    </w:p>
    <w:p w:rsidR="00812054" w:rsidRPr="00AA3294" w:rsidRDefault="00915A45" w:rsidP="00B42A2D">
      <w:pPr>
        <w:spacing w:after="11"/>
        <w:ind w:left="953" w:right="4502" w:hanging="10"/>
        <w:rPr>
          <w:rFonts w:ascii="Times New Roman" w:hAnsi="Times New Roman" w:cs="Times New Roman"/>
          <w:szCs w:val="24"/>
        </w:rPr>
      </w:pPr>
      <w:r w:rsidRPr="00AA3294">
        <w:rPr>
          <w:rFonts w:ascii="Times New Roman" w:hAnsi="Times New Roman" w:cs="Times New Roman"/>
          <w:color w:val="00000A"/>
          <w:szCs w:val="24"/>
        </w:rPr>
        <w:t>G – liczba punktów w kryterium „gwarancja”</w:t>
      </w:r>
      <w:r w:rsidRPr="00AA3294">
        <w:rPr>
          <w:rFonts w:ascii="Times New Roman" w:hAnsi="Times New Roman" w:cs="Times New Roman"/>
          <w:b/>
          <w:color w:val="00000A"/>
          <w:szCs w:val="24"/>
        </w:rPr>
        <w:t xml:space="preserve"> </w:t>
      </w:r>
    </w:p>
    <w:p w:rsidR="00E47546" w:rsidRPr="00AA3294" w:rsidRDefault="00915A45">
      <w:pPr>
        <w:pStyle w:val="Nagwek1"/>
        <w:tabs>
          <w:tab w:val="center" w:pos="1429"/>
        </w:tabs>
        <w:ind w:left="0" w:firstLine="0"/>
        <w:rPr>
          <w:rFonts w:ascii="Times New Roman" w:hAnsi="Times New Roman" w:cs="Times New Roman"/>
          <w:szCs w:val="24"/>
        </w:rPr>
      </w:pPr>
      <w:r w:rsidRPr="00AA3294">
        <w:rPr>
          <w:rFonts w:ascii="Times New Roman" w:hAnsi="Times New Roman" w:cs="Times New Roman"/>
          <w:szCs w:val="24"/>
        </w:rPr>
        <w:t>XV.</w:t>
      </w:r>
      <w:r w:rsidRPr="00AA3294">
        <w:rPr>
          <w:rFonts w:ascii="Times New Roman" w:eastAsia="Arial" w:hAnsi="Times New Roman" w:cs="Times New Roman"/>
          <w:szCs w:val="24"/>
        </w:rPr>
        <w:t xml:space="preserve"> </w:t>
      </w:r>
      <w:r w:rsidRPr="00AA3294">
        <w:rPr>
          <w:rFonts w:ascii="Times New Roman" w:eastAsia="Arial" w:hAnsi="Times New Roman" w:cs="Times New Roman"/>
          <w:szCs w:val="24"/>
        </w:rPr>
        <w:tab/>
      </w:r>
      <w:r w:rsidRPr="00AA3294">
        <w:rPr>
          <w:rFonts w:ascii="Times New Roman" w:hAnsi="Times New Roman" w:cs="Times New Roman"/>
          <w:szCs w:val="24"/>
        </w:rPr>
        <w:t xml:space="preserve">WADIUM </w:t>
      </w:r>
    </w:p>
    <w:p w:rsidR="00E47546" w:rsidRPr="00AA3294" w:rsidRDefault="00915A45" w:rsidP="009B7776">
      <w:pPr>
        <w:numPr>
          <w:ilvl w:val="0"/>
          <w:numId w:val="22"/>
        </w:numPr>
        <w:ind w:right="103" w:hanging="283"/>
        <w:rPr>
          <w:rFonts w:ascii="Times New Roman" w:hAnsi="Times New Roman" w:cs="Times New Roman"/>
          <w:szCs w:val="24"/>
        </w:rPr>
      </w:pPr>
      <w:r w:rsidRPr="00AA3294">
        <w:rPr>
          <w:rFonts w:ascii="Times New Roman" w:hAnsi="Times New Roman" w:cs="Times New Roman"/>
          <w:szCs w:val="24"/>
        </w:rPr>
        <w:t xml:space="preserve">Zamawiający żąda od Wykonawców wniesienia wadium w wysokości: </w:t>
      </w:r>
    </w:p>
    <w:p w:rsidR="00E47546" w:rsidRPr="00AA3294" w:rsidRDefault="003F68D4" w:rsidP="00EE093A">
      <w:pPr>
        <w:ind w:left="959" w:right="103"/>
        <w:rPr>
          <w:rFonts w:ascii="Times New Roman" w:hAnsi="Times New Roman" w:cs="Times New Roman"/>
          <w:szCs w:val="24"/>
        </w:rPr>
      </w:pPr>
      <w:r w:rsidRPr="00AA3294">
        <w:rPr>
          <w:rFonts w:ascii="Times New Roman" w:hAnsi="Times New Roman" w:cs="Times New Roman"/>
          <w:szCs w:val="24"/>
        </w:rPr>
        <w:t xml:space="preserve">Dla każdej części </w:t>
      </w:r>
      <w:r w:rsidR="00915A45" w:rsidRPr="00AA3294">
        <w:rPr>
          <w:rFonts w:ascii="Times New Roman" w:hAnsi="Times New Roman" w:cs="Times New Roman"/>
          <w:szCs w:val="24"/>
        </w:rPr>
        <w:t xml:space="preserve">: </w:t>
      </w:r>
      <w:r w:rsidR="00A9366F" w:rsidRPr="00AA3294">
        <w:rPr>
          <w:rFonts w:ascii="Times New Roman" w:hAnsi="Times New Roman" w:cs="Times New Roman"/>
          <w:szCs w:val="24"/>
        </w:rPr>
        <w:t>8</w:t>
      </w:r>
      <w:r w:rsidR="00915A45" w:rsidRPr="00AA3294">
        <w:rPr>
          <w:rFonts w:ascii="Times New Roman" w:hAnsi="Times New Roman" w:cs="Times New Roman"/>
          <w:szCs w:val="24"/>
        </w:rPr>
        <w:t xml:space="preserve"> 000 zł</w:t>
      </w:r>
      <w:r w:rsidR="00524682">
        <w:rPr>
          <w:rFonts w:ascii="Times New Roman" w:hAnsi="Times New Roman" w:cs="Times New Roman"/>
          <w:szCs w:val="24"/>
        </w:rPr>
        <w:t>.</w:t>
      </w:r>
    </w:p>
    <w:p w:rsidR="00E47546" w:rsidRPr="00AA3294" w:rsidRDefault="00915A45" w:rsidP="009B7776">
      <w:pPr>
        <w:numPr>
          <w:ilvl w:val="0"/>
          <w:numId w:val="22"/>
        </w:numPr>
        <w:ind w:right="103" w:hanging="283"/>
        <w:rPr>
          <w:rFonts w:ascii="Times New Roman" w:hAnsi="Times New Roman" w:cs="Times New Roman"/>
          <w:szCs w:val="24"/>
        </w:rPr>
      </w:pPr>
      <w:r w:rsidRPr="00AA3294">
        <w:rPr>
          <w:rFonts w:ascii="Times New Roman" w:hAnsi="Times New Roman" w:cs="Times New Roman"/>
          <w:szCs w:val="24"/>
        </w:rPr>
        <w:t xml:space="preserve">Wadium może być wniesione w jednej lub kilku następujących formach: </w:t>
      </w:r>
    </w:p>
    <w:p w:rsidR="00E47546" w:rsidRPr="00AA3294" w:rsidRDefault="00915A45" w:rsidP="009B7776">
      <w:pPr>
        <w:numPr>
          <w:ilvl w:val="0"/>
          <w:numId w:val="23"/>
        </w:numPr>
        <w:ind w:right="103" w:hanging="249"/>
        <w:rPr>
          <w:rFonts w:ascii="Times New Roman" w:hAnsi="Times New Roman" w:cs="Times New Roman"/>
          <w:szCs w:val="24"/>
        </w:rPr>
      </w:pPr>
      <w:r w:rsidRPr="00AA3294">
        <w:rPr>
          <w:rFonts w:ascii="Times New Roman" w:hAnsi="Times New Roman" w:cs="Times New Roman"/>
          <w:szCs w:val="24"/>
        </w:rPr>
        <w:t xml:space="preserve">pieniądzu; </w:t>
      </w:r>
    </w:p>
    <w:p w:rsidR="00E47546" w:rsidRPr="00AA3294" w:rsidRDefault="00915A45" w:rsidP="009B7776">
      <w:pPr>
        <w:numPr>
          <w:ilvl w:val="0"/>
          <w:numId w:val="23"/>
        </w:numPr>
        <w:ind w:right="103" w:hanging="249"/>
        <w:rPr>
          <w:rFonts w:ascii="Times New Roman" w:hAnsi="Times New Roman" w:cs="Times New Roman"/>
          <w:szCs w:val="24"/>
        </w:rPr>
      </w:pPr>
      <w:r w:rsidRPr="00AA3294">
        <w:rPr>
          <w:rFonts w:ascii="Times New Roman" w:hAnsi="Times New Roman" w:cs="Times New Roman"/>
          <w:szCs w:val="24"/>
        </w:rPr>
        <w:t xml:space="preserve">gwarancjach bankowych; </w:t>
      </w:r>
    </w:p>
    <w:p w:rsidR="00E47546" w:rsidRPr="00AA3294" w:rsidRDefault="00915A45" w:rsidP="009B7776">
      <w:pPr>
        <w:numPr>
          <w:ilvl w:val="0"/>
          <w:numId w:val="23"/>
        </w:numPr>
        <w:ind w:right="103" w:hanging="249"/>
        <w:rPr>
          <w:rFonts w:ascii="Times New Roman" w:hAnsi="Times New Roman" w:cs="Times New Roman"/>
          <w:szCs w:val="24"/>
        </w:rPr>
      </w:pPr>
      <w:r w:rsidRPr="00AA3294">
        <w:rPr>
          <w:rFonts w:ascii="Times New Roman" w:hAnsi="Times New Roman" w:cs="Times New Roman"/>
          <w:szCs w:val="24"/>
        </w:rPr>
        <w:t xml:space="preserve">gwarancjach ubezpieczeniowych; </w:t>
      </w:r>
    </w:p>
    <w:p w:rsidR="000D43B1" w:rsidRPr="00AA3294" w:rsidRDefault="000D43B1" w:rsidP="000D43B1">
      <w:pPr>
        <w:spacing w:after="1" w:line="276" w:lineRule="auto"/>
        <w:ind w:right="103"/>
        <w:rPr>
          <w:rFonts w:ascii="Times New Roman" w:hAnsi="Times New Roman"/>
        </w:rPr>
      </w:pPr>
      <w:r w:rsidRPr="00AA3294">
        <w:rPr>
          <w:rFonts w:ascii="Times New Roman" w:hAnsi="Times New Roman"/>
        </w:rPr>
        <w:t xml:space="preserve">               4)  </w:t>
      </w:r>
      <w:r w:rsidR="00915A45" w:rsidRPr="00AA3294">
        <w:rPr>
          <w:rFonts w:ascii="Times New Roman" w:hAnsi="Times New Roman"/>
        </w:rPr>
        <w:t xml:space="preserve">poręczeniach udzielanych przez podmioty, o których mowa w art. </w:t>
      </w:r>
      <w:r w:rsidRPr="00AA3294">
        <w:rPr>
          <w:rFonts w:ascii="Times New Roman" w:hAnsi="Times New Roman"/>
        </w:rPr>
        <w:t xml:space="preserve">6b ust. 5 pkt 2 ustawy z  </w:t>
      </w:r>
    </w:p>
    <w:p w:rsidR="000D43B1" w:rsidRPr="00AA3294" w:rsidRDefault="000D43B1" w:rsidP="000D43B1">
      <w:pPr>
        <w:spacing w:after="1" w:line="276" w:lineRule="auto"/>
        <w:ind w:right="103"/>
        <w:rPr>
          <w:rFonts w:ascii="Times New Roman" w:hAnsi="Times New Roman"/>
        </w:rPr>
      </w:pPr>
      <w:r w:rsidRPr="00AA3294">
        <w:rPr>
          <w:rFonts w:ascii="Times New Roman" w:hAnsi="Times New Roman"/>
        </w:rPr>
        <w:t xml:space="preserve">                dnia     </w:t>
      </w:r>
      <w:r w:rsidR="00915A45" w:rsidRPr="00AA3294">
        <w:rPr>
          <w:rFonts w:ascii="Times New Roman" w:hAnsi="Times New Roman"/>
        </w:rPr>
        <w:t>listopada 2000 r. o utworzeniu Polskiej Agencji Rozwoju Przedsiębiorczości (</w:t>
      </w:r>
      <w:r w:rsidRPr="00AA3294">
        <w:rPr>
          <w:rFonts w:ascii="Times New Roman" w:hAnsi="Times New Roman"/>
        </w:rPr>
        <w:t xml:space="preserve"> </w:t>
      </w:r>
      <w:r w:rsidR="00915A45" w:rsidRPr="00AA3294">
        <w:rPr>
          <w:rFonts w:ascii="Times New Roman" w:hAnsi="Times New Roman"/>
        </w:rPr>
        <w:t xml:space="preserve">Dz. U. z </w:t>
      </w:r>
      <w:r w:rsidRPr="00AA3294">
        <w:rPr>
          <w:rFonts w:ascii="Times New Roman" w:hAnsi="Times New Roman"/>
        </w:rPr>
        <w:t xml:space="preserve">  </w:t>
      </w:r>
    </w:p>
    <w:p w:rsidR="00E47546" w:rsidRPr="00AA3294" w:rsidRDefault="000D43B1" w:rsidP="000D43B1">
      <w:pPr>
        <w:spacing w:after="1" w:line="276" w:lineRule="auto"/>
        <w:ind w:right="103"/>
        <w:rPr>
          <w:rFonts w:ascii="Times New Roman" w:hAnsi="Times New Roman"/>
        </w:rPr>
      </w:pPr>
      <w:r w:rsidRPr="00AA3294">
        <w:rPr>
          <w:rFonts w:ascii="Times New Roman" w:hAnsi="Times New Roman"/>
        </w:rPr>
        <w:t xml:space="preserve">                 </w:t>
      </w:r>
      <w:r w:rsidR="00915A45" w:rsidRPr="00AA3294">
        <w:rPr>
          <w:rFonts w:ascii="Times New Roman" w:hAnsi="Times New Roman"/>
        </w:rPr>
        <w:t>2020 r. poz. 299</w:t>
      </w:r>
      <w:r w:rsidRPr="00AA3294">
        <w:rPr>
          <w:rFonts w:ascii="Times New Roman" w:hAnsi="Times New Roman"/>
        </w:rPr>
        <w:t xml:space="preserve"> ze zm. </w:t>
      </w:r>
      <w:r w:rsidR="00915A45" w:rsidRPr="00AA3294">
        <w:rPr>
          <w:rFonts w:ascii="Times New Roman" w:hAnsi="Times New Roman"/>
        </w:rPr>
        <w:t xml:space="preserve">). </w:t>
      </w:r>
    </w:p>
    <w:p w:rsidR="00436B70" w:rsidRPr="00AA3294" w:rsidRDefault="00436B70" w:rsidP="00436B70">
      <w:pPr>
        <w:ind w:left="959" w:right="103"/>
        <w:rPr>
          <w:rFonts w:ascii="Times New Roman" w:hAnsi="Times New Roman" w:cs="Times New Roman"/>
          <w:szCs w:val="24"/>
        </w:rPr>
      </w:pPr>
      <w:r w:rsidRPr="00AA3294">
        <w:rPr>
          <w:rFonts w:ascii="Times New Roman" w:hAnsi="Times New Roman" w:cs="Times New Roman"/>
          <w:szCs w:val="24"/>
        </w:rPr>
        <w:t>Wadium wnoszone w pieniądzu wpłaca się przelewem na rachunek bankowy wskazany przez zamawiającego tj.:</w:t>
      </w:r>
    </w:p>
    <w:p w:rsidR="00436B70" w:rsidRPr="00AA3294" w:rsidRDefault="00436B70" w:rsidP="00436B70">
      <w:pPr>
        <w:ind w:left="959" w:right="103"/>
        <w:rPr>
          <w:rFonts w:ascii="Times New Roman" w:hAnsi="Times New Roman" w:cs="Times New Roman"/>
          <w:szCs w:val="24"/>
        </w:rPr>
      </w:pPr>
      <w:r w:rsidRPr="00AA3294">
        <w:rPr>
          <w:rFonts w:ascii="Times New Roman" w:hAnsi="Times New Roman" w:cs="Times New Roman"/>
          <w:szCs w:val="24"/>
        </w:rPr>
        <w:t xml:space="preserve">Bank Spółdzielczy Rzemiosła  w Radomiu  O/Stara Błotnica </w:t>
      </w:r>
    </w:p>
    <w:p w:rsidR="00436B70" w:rsidRPr="00AA3294" w:rsidRDefault="00436B70" w:rsidP="00436B70">
      <w:pPr>
        <w:ind w:left="959" w:right="103"/>
        <w:rPr>
          <w:rFonts w:ascii="Times New Roman" w:hAnsi="Times New Roman" w:cs="Times New Roman"/>
          <w:szCs w:val="24"/>
        </w:rPr>
      </w:pPr>
      <w:r w:rsidRPr="00AA3294">
        <w:rPr>
          <w:rFonts w:ascii="Times New Roman" w:hAnsi="Times New Roman" w:cs="Times New Roman"/>
          <w:szCs w:val="24"/>
        </w:rPr>
        <w:t>Nr rachunku: 94 9115 0002 0050 0500 02150003   wpisując w tytuł przelewu nazwę zadania na jakie jest wnoszone.</w:t>
      </w:r>
    </w:p>
    <w:p w:rsidR="00E47546" w:rsidRPr="00AA3294" w:rsidRDefault="00915A45" w:rsidP="000D43B1">
      <w:pPr>
        <w:ind w:left="959" w:right="103"/>
        <w:rPr>
          <w:rFonts w:ascii="Times New Roman" w:hAnsi="Times New Roman" w:cs="Times New Roman"/>
          <w:szCs w:val="24"/>
        </w:rPr>
      </w:pPr>
      <w:r w:rsidRPr="00AA3294">
        <w:rPr>
          <w:rFonts w:ascii="Times New Roman" w:hAnsi="Times New Roman" w:cs="Times New Roman"/>
          <w:szCs w:val="24"/>
        </w:rPr>
        <w:t xml:space="preserve">UWAGA: Wadium w tej formie uważa się za wniesione w sposób prawidłowy, gdy środki pieniężne wpłyną na konto Zamawiającego przed upływem terminu składnia ofert. </w:t>
      </w:r>
    </w:p>
    <w:p w:rsidR="00E47546" w:rsidRPr="00AA3294" w:rsidRDefault="00915A45" w:rsidP="009B7776">
      <w:pPr>
        <w:numPr>
          <w:ilvl w:val="0"/>
          <w:numId w:val="24"/>
        </w:numPr>
        <w:spacing w:after="1" w:line="276" w:lineRule="auto"/>
        <w:ind w:right="129" w:hanging="10"/>
        <w:jc w:val="left"/>
        <w:rPr>
          <w:rFonts w:ascii="Times New Roman" w:hAnsi="Times New Roman" w:cs="Times New Roman"/>
          <w:szCs w:val="24"/>
        </w:rPr>
      </w:pPr>
      <w:r w:rsidRPr="00AA3294">
        <w:rPr>
          <w:rFonts w:ascii="Times New Roman" w:hAnsi="Times New Roman" w:cs="Times New Roman"/>
          <w:szCs w:val="24"/>
        </w:rPr>
        <w:t xml:space="preserve">Wadium wnoszone w formie poręczeń lub gwarancji musi być złożone jako oryginał gwarancji lub poręczenia w postaci elektronicznej i spełniać co najmniej poniższe wymagania:  </w:t>
      </w:r>
    </w:p>
    <w:p w:rsidR="00E47546" w:rsidRPr="00AA3294" w:rsidRDefault="00915A45" w:rsidP="009B7776">
      <w:pPr>
        <w:numPr>
          <w:ilvl w:val="0"/>
          <w:numId w:val="25"/>
        </w:numPr>
        <w:ind w:right="103" w:hanging="249"/>
        <w:rPr>
          <w:rFonts w:ascii="Times New Roman" w:hAnsi="Times New Roman" w:cs="Times New Roman"/>
          <w:szCs w:val="24"/>
        </w:rPr>
      </w:pPr>
      <w:r w:rsidRPr="00AA3294">
        <w:rPr>
          <w:rFonts w:ascii="Times New Roman" w:hAnsi="Times New Roman" w:cs="Times New Roman"/>
          <w:szCs w:val="24"/>
        </w:rPr>
        <w:t xml:space="preserve">musi obejmować odpowiedzialność za wszystkie przypadki powodujące utratę wadium przez Wykonawcę określone w ustawie PZP.  </w:t>
      </w:r>
    </w:p>
    <w:p w:rsidR="00E47546" w:rsidRPr="00AA3294" w:rsidRDefault="00915A45" w:rsidP="009B7776">
      <w:pPr>
        <w:numPr>
          <w:ilvl w:val="0"/>
          <w:numId w:val="25"/>
        </w:numPr>
        <w:ind w:right="103" w:hanging="249"/>
        <w:rPr>
          <w:rFonts w:ascii="Times New Roman" w:hAnsi="Times New Roman" w:cs="Times New Roman"/>
          <w:szCs w:val="24"/>
        </w:rPr>
      </w:pPr>
      <w:r w:rsidRPr="00AA3294">
        <w:rPr>
          <w:rFonts w:ascii="Times New Roman" w:hAnsi="Times New Roman" w:cs="Times New Roman"/>
          <w:szCs w:val="24"/>
        </w:rPr>
        <w:t xml:space="preserve">z jej treści powinno jednoznacznej wynikać zobowiązanie gwaranta do zapłaty całej kwoty wadium;  </w:t>
      </w:r>
    </w:p>
    <w:p w:rsidR="00E47546" w:rsidRPr="00AA3294" w:rsidRDefault="00915A45" w:rsidP="009B7776">
      <w:pPr>
        <w:numPr>
          <w:ilvl w:val="0"/>
          <w:numId w:val="25"/>
        </w:numPr>
        <w:ind w:right="103" w:hanging="249"/>
        <w:rPr>
          <w:rFonts w:ascii="Times New Roman" w:hAnsi="Times New Roman" w:cs="Times New Roman"/>
          <w:szCs w:val="24"/>
        </w:rPr>
      </w:pPr>
      <w:r w:rsidRPr="00AA3294">
        <w:rPr>
          <w:rFonts w:ascii="Times New Roman" w:hAnsi="Times New Roman" w:cs="Times New Roman"/>
          <w:szCs w:val="24"/>
        </w:rPr>
        <w:t xml:space="preserve">powinno być nieodwołalne i bezwarunkowe oraz płatne na pierwsze żądanie;  </w:t>
      </w:r>
    </w:p>
    <w:p w:rsidR="00E47546" w:rsidRPr="00AA3294" w:rsidRDefault="00915A45" w:rsidP="009B7776">
      <w:pPr>
        <w:numPr>
          <w:ilvl w:val="0"/>
          <w:numId w:val="25"/>
        </w:numPr>
        <w:spacing w:after="1" w:line="276" w:lineRule="auto"/>
        <w:ind w:right="103" w:hanging="249"/>
        <w:rPr>
          <w:rFonts w:ascii="Times New Roman" w:hAnsi="Times New Roman" w:cs="Times New Roman"/>
          <w:szCs w:val="24"/>
        </w:rPr>
      </w:pPr>
      <w:r w:rsidRPr="00AA3294">
        <w:rPr>
          <w:rFonts w:ascii="Times New Roman" w:hAnsi="Times New Roman" w:cs="Times New Roman"/>
          <w:szCs w:val="24"/>
        </w:rPr>
        <w:t xml:space="preserve">termin obowiązywania poręczenia lub gwarancji nie może być krótszy niż termin związania ofertą (z zastrzeżeniem iż pierwszym dniem związania ofertą jest dzień składania ofert);  5) w treści poręczenia lub gwarancji powinna znaleźć się nazwa oraz numer przedmiotowego postępowania;  </w:t>
      </w:r>
    </w:p>
    <w:p w:rsidR="00E47546" w:rsidRPr="00AA3294" w:rsidRDefault="00915A45" w:rsidP="00A51E70">
      <w:pPr>
        <w:ind w:left="959" w:right="103"/>
        <w:rPr>
          <w:rFonts w:ascii="Times New Roman" w:hAnsi="Times New Roman" w:cs="Times New Roman"/>
          <w:szCs w:val="24"/>
        </w:rPr>
      </w:pPr>
      <w:r w:rsidRPr="00AA3294">
        <w:rPr>
          <w:rFonts w:ascii="Times New Roman" w:hAnsi="Times New Roman" w:cs="Times New Roman"/>
          <w:szCs w:val="24"/>
        </w:rPr>
        <w:t xml:space="preserve">6) beneficjentem poręczenia lub gwarancji jest: Gmina </w:t>
      </w:r>
      <w:r w:rsidR="00A51E70" w:rsidRPr="00AA3294">
        <w:rPr>
          <w:rFonts w:ascii="Times New Roman" w:hAnsi="Times New Roman" w:cs="Times New Roman"/>
          <w:szCs w:val="24"/>
        </w:rPr>
        <w:t>Stara Błotnica</w:t>
      </w:r>
      <w:r w:rsidR="00EE093A" w:rsidRPr="00AA3294">
        <w:rPr>
          <w:rFonts w:ascii="Times New Roman" w:hAnsi="Times New Roman" w:cs="Times New Roman"/>
          <w:szCs w:val="24"/>
        </w:rPr>
        <w:t>;</w:t>
      </w:r>
    </w:p>
    <w:p w:rsidR="00E47546" w:rsidRPr="00AA3294" w:rsidRDefault="000D43B1" w:rsidP="000D43B1">
      <w:pPr>
        <w:spacing w:after="1" w:line="276" w:lineRule="auto"/>
        <w:ind w:left="956" w:right="129" w:firstLine="0"/>
        <w:rPr>
          <w:rFonts w:ascii="Times New Roman" w:hAnsi="Times New Roman"/>
        </w:rPr>
      </w:pPr>
      <w:r w:rsidRPr="00AA3294">
        <w:rPr>
          <w:rFonts w:ascii="Times New Roman" w:hAnsi="Times New Roman"/>
        </w:rPr>
        <w:t>4.  O</w:t>
      </w:r>
      <w:r w:rsidR="00915A45" w:rsidRPr="00AA3294">
        <w:rPr>
          <w:rFonts w:ascii="Times New Roman" w:hAnsi="Times New Roman"/>
        </w:rPr>
        <w:t xml:space="preserve">ferta wykonawcy, który nie wniesie wadium, wniesie wadium w sposób nieprawidłowy lub nie utrzyma wadium nieprzerwanie do upływu terminu związania ofertą lub złoży wniosek </w:t>
      </w:r>
      <w:r w:rsidR="00915A45" w:rsidRPr="00AA3294">
        <w:rPr>
          <w:rFonts w:ascii="Times New Roman" w:hAnsi="Times New Roman"/>
        </w:rPr>
        <w:lastRenderedPageBreak/>
        <w:t xml:space="preserve">o zwrot wadium w przypadku, o którym mowa w art. 98 ust. 2 pkt 3 Ustawy PZP zostanie odrzucona </w:t>
      </w:r>
      <w:r w:rsidR="00EE093A" w:rsidRPr="00AA3294">
        <w:rPr>
          <w:rFonts w:ascii="Times New Roman" w:hAnsi="Times New Roman"/>
        </w:rPr>
        <w:t>;</w:t>
      </w:r>
    </w:p>
    <w:p w:rsidR="00E47546" w:rsidRPr="00AA3294" w:rsidRDefault="00915A45" w:rsidP="009B7776">
      <w:pPr>
        <w:numPr>
          <w:ilvl w:val="0"/>
          <w:numId w:val="26"/>
        </w:numPr>
        <w:spacing w:after="288"/>
        <w:ind w:right="129" w:hanging="237"/>
        <w:jc w:val="left"/>
        <w:rPr>
          <w:rFonts w:ascii="Times New Roman" w:hAnsi="Times New Roman" w:cs="Times New Roman"/>
          <w:szCs w:val="24"/>
        </w:rPr>
      </w:pPr>
      <w:r w:rsidRPr="00AA3294">
        <w:rPr>
          <w:rFonts w:ascii="Times New Roman" w:hAnsi="Times New Roman" w:cs="Times New Roman"/>
          <w:szCs w:val="24"/>
        </w:rPr>
        <w:t xml:space="preserve">Zasady zwrotu oraz okoliczności zatrzymania wadium określa art. 98 Ustawy PZP </w:t>
      </w:r>
      <w:r w:rsidR="00EE093A" w:rsidRPr="00AA3294">
        <w:rPr>
          <w:rFonts w:ascii="Times New Roman" w:hAnsi="Times New Roman" w:cs="Times New Roman"/>
          <w:szCs w:val="24"/>
        </w:rPr>
        <w:t>.</w:t>
      </w:r>
    </w:p>
    <w:p w:rsidR="00E47546" w:rsidRPr="00AA3294" w:rsidRDefault="00915A45" w:rsidP="009B7776">
      <w:pPr>
        <w:numPr>
          <w:ilvl w:val="0"/>
          <w:numId w:val="27"/>
        </w:numPr>
        <w:spacing w:after="167"/>
        <w:ind w:right="98" w:hanging="956"/>
        <w:rPr>
          <w:rFonts w:ascii="Times New Roman" w:hAnsi="Times New Roman" w:cs="Times New Roman"/>
          <w:szCs w:val="24"/>
        </w:rPr>
      </w:pPr>
      <w:r w:rsidRPr="00AA3294">
        <w:rPr>
          <w:rFonts w:ascii="Times New Roman" w:hAnsi="Times New Roman" w:cs="Times New Roman"/>
          <w:b/>
          <w:szCs w:val="24"/>
        </w:rPr>
        <w:t xml:space="preserve">INFORMACJE O FORMALNOŚCIACH, JAKIE POWINNY ZOSTAĆ DOPEŁNIONE PO WYBORZE OFERTY W CELU ZAWARCIA UMOWY W SPRAWIE ZAMÓWIENIA PUBLICZNEGO   </w:t>
      </w:r>
      <w:r w:rsidRPr="00AA3294">
        <w:rPr>
          <w:rFonts w:ascii="Times New Roman" w:hAnsi="Times New Roman" w:cs="Times New Roman"/>
          <w:szCs w:val="24"/>
        </w:rPr>
        <w:t xml:space="preserve"> </w:t>
      </w:r>
    </w:p>
    <w:p w:rsidR="00E47546" w:rsidRPr="00AA3294" w:rsidRDefault="00915A45" w:rsidP="009B7776">
      <w:pPr>
        <w:numPr>
          <w:ilvl w:val="2"/>
          <w:numId w:val="32"/>
        </w:numPr>
        <w:spacing w:after="167"/>
        <w:ind w:right="1" w:hanging="427"/>
        <w:rPr>
          <w:rFonts w:ascii="Times New Roman" w:hAnsi="Times New Roman" w:cs="Times New Roman"/>
          <w:szCs w:val="24"/>
        </w:rPr>
      </w:pPr>
      <w:r w:rsidRPr="00AA3294">
        <w:rPr>
          <w:rFonts w:ascii="Times New Roman" w:hAnsi="Times New Roman" w:cs="Times New Roman"/>
          <w:szCs w:val="24"/>
        </w:rPr>
        <w:t xml:space="preserve">Zamawiający poinformuje wykonawcę, któremu zostanie udzielone zamówienie, o miejscu i terminie zawarcia umowy. </w:t>
      </w:r>
    </w:p>
    <w:p w:rsidR="00E47546" w:rsidRPr="00AA3294" w:rsidRDefault="00915A45" w:rsidP="009B7776">
      <w:pPr>
        <w:numPr>
          <w:ilvl w:val="2"/>
          <w:numId w:val="32"/>
        </w:numPr>
        <w:spacing w:after="167"/>
        <w:ind w:right="1" w:hanging="427"/>
        <w:rPr>
          <w:rFonts w:ascii="Times New Roman" w:hAnsi="Times New Roman" w:cs="Times New Roman"/>
          <w:szCs w:val="24"/>
        </w:rPr>
      </w:pPr>
      <w:r w:rsidRPr="00AA3294">
        <w:rPr>
          <w:rFonts w:ascii="Times New Roman" w:hAnsi="Times New Roman" w:cs="Times New Roman"/>
          <w:szCs w:val="24"/>
        </w:rPr>
        <w:t xml:space="preserve">Wykonawca przed zawarciem umowy poda wszelkie informacje niezbędne do wypełnienia treści umowy na wezwanie zamawiającego. </w:t>
      </w:r>
    </w:p>
    <w:p w:rsidR="00E47546" w:rsidRPr="00AA3294" w:rsidRDefault="00915A45" w:rsidP="009B7776">
      <w:pPr>
        <w:numPr>
          <w:ilvl w:val="2"/>
          <w:numId w:val="32"/>
        </w:numPr>
        <w:spacing w:after="167"/>
        <w:ind w:right="1" w:hanging="427"/>
        <w:rPr>
          <w:rFonts w:ascii="Times New Roman" w:hAnsi="Times New Roman" w:cs="Times New Roman"/>
          <w:szCs w:val="24"/>
        </w:rPr>
      </w:pPr>
      <w:r w:rsidRPr="00AA3294">
        <w:rPr>
          <w:rFonts w:ascii="Times New Roman" w:hAnsi="Times New Roman" w:cs="Times New Roman"/>
          <w:szCs w:val="24"/>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rsidR="00E47546" w:rsidRPr="00AA3294" w:rsidRDefault="00915A45" w:rsidP="009B7776">
      <w:pPr>
        <w:numPr>
          <w:ilvl w:val="2"/>
          <w:numId w:val="32"/>
        </w:numPr>
        <w:spacing w:after="284"/>
        <w:ind w:right="1" w:hanging="427"/>
        <w:rPr>
          <w:rFonts w:ascii="Times New Roman" w:hAnsi="Times New Roman" w:cs="Times New Roman"/>
          <w:szCs w:val="24"/>
        </w:rPr>
      </w:pPr>
      <w:r w:rsidRPr="00AA3294">
        <w:rPr>
          <w:rFonts w:ascii="Times New Roman" w:hAnsi="Times New Roman" w:cs="Times New Roman"/>
          <w:szCs w:val="24"/>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Pr="00AA3294">
        <w:rPr>
          <w:rFonts w:ascii="Times New Roman" w:hAnsi="Times New Roman" w:cs="Times New Roman"/>
          <w:szCs w:val="24"/>
        </w:rPr>
        <w:t>Pzp</w:t>
      </w:r>
      <w:proofErr w:type="spellEnd"/>
      <w:r w:rsidRPr="00AA3294">
        <w:rPr>
          <w:rFonts w:ascii="Times New Roman" w:hAnsi="Times New Roman" w:cs="Times New Roman"/>
          <w:szCs w:val="24"/>
        </w:rPr>
        <w:t xml:space="preserve">, będzie skutkowało zatrzymaniem przez zamawiającego wadium wraz z odsetkami. </w:t>
      </w:r>
    </w:p>
    <w:p w:rsidR="00E47546" w:rsidRPr="00AA3294" w:rsidRDefault="00915A45" w:rsidP="000D43B1">
      <w:pPr>
        <w:numPr>
          <w:ilvl w:val="0"/>
          <w:numId w:val="27"/>
        </w:numPr>
        <w:spacing w:after="13"/>
        <w:ind w:left="142" w:right="98" w:firstLine="0"/>
        <w:rPr>
          <w:rFonts w:ascii="Times New Roman" w:hAnsi="Times New Roman" w:cs="Times New Roman"/>
          <w:szCs w:val="24"/>
        </w:rPr>
      </w:pPr>
      <w:r w:rsidRPr="00AA3294">
        <w:rPr>
          <w:rFonts w:ascii="Times New Roman" w:hAnsi="Times New Roman" w:cs="Times New Roman"/>
          <w:b/>
          <w:szCs w:val="24"/>
        </w:rPr>
        <w:t xml:space="preserve">PROJEKTOWANE POSTANOWIENIA UMOWY W SPRAWIE ZAMÓWIENIA PUBLICZNEGO, KTÓRE ZOSTANĄ WPROWADZONE DO UMOWY W SPRAWIE ZAMÓWIENIA PUBLICZNEGO </w:t>
      </w:r>
    </w:p>
    <w:p w:rsidR="00E47546" w:rsidRPr="00AA3294" w:rsidRDefault="00915A45" w:rsidP="009B7776">
      <w:pPr>
        <w:numPr>
          <w:ilvl w:val="2"/>
          <w:numId w:val="33"/>
        </w:numPr>
        <w:spacing w:after="44"/>
        <w:ind w:left="970" w:right="103" w:hanging="430"/>
        <w:rPr>
          <w:rFonts w:ascii="Times New Roman" w:hAnsi="Times New Roman" w:cs="Times New Roman"/>
          <w:szCs w:val="24"/>
        </w:rPr>
      </w:pPr>
      <w:r w:rsidRPr="00AA3294">
        <w:rPr>
          <w:rFonts w:ascii="Times New Roman" w:hAnsi="Times New Roman" w:cs="Times New Roman"/>
          <w:szCs w:val="24"/>
        </w:rPr>
        <w:t xml:space="preserve">Projektowane postanowienia umowy w sprawie zamówienia publicznego zostały zawarte we wzorze umowy, stanowiącym Załącznik nr 2 do SWZ.  </w:t>
      </w:r>
    </w:p>
    <w:p w:rsidR="00E47546" w:rsidRPr="00AA3294" w:rsidRDefault="00915A45" w:rsidP="009B7776">
      <w:pPr>
        <w:numPr>
          <w:ilvl w:val="2"/>
          <w:numId w:val="33"/>
        </w:numPr>
        <w:spacing w:after="168"/>
        <w:ind w:left="970" w:right="103" w:hanging="430"/>
        <w:rPr>
          <w:rFonts w:ascii="Times New Roman" w:hAnsi="Times New Roman" w:cs="Times New Roman"/>
          <w:szCs w:val="24"/>
        </w:rPr>
      </w:pPr>
      <w:r w:rsidRPr="00AA3294">
        <w:rPr>
          <w:rFonts w:ascii="Times New Roman" w:hAnsi="Times New Roman" w:cs="Times New Roman"/>
          <w:szCs w:val="24"/>
        </w:rPr>
        <w:t xml:space="preserve">Złożenie oferty jest jednoznaczne z akceptacją przez wykonawcę projektowanych postanowień umowy.  </w:t>
      </w:r>
    </w:p>
    <w:p w:rsidR="00E47546" w:rsidRPr="00AA3294" w:rsidRDefault="00915A45" w:rsidP="009B7776">
      <w:pPr>
        <w:numPr>
          <w:ilvl w:val="0"/>
          <w:numId w:val="27"/>
        </w:numPr>
        <w:spacing w:after="167"/>
        <w:ind w:right="98" w:hanging="956"/>
        <w:rPr>
          <w:rFonts w:ascii="Times New Roman" w:hAnsi="Times New Roman" w:cs="Times New Roman"/>
          <w:szCs w:val="24"/>
        </w:rPr>
      </w:pPr>
      <w:r w:rsidRPr="00AA3294">
        <w:rPr>
          <w:rFonts w:ascii="Times New Roman" w:hAnsi="Times New Roman" w:cs="Times New Roman"/>
          <w:b/>
          <w:szCs w:val="24"/>
        </w:rPr>
        <w:t xml:space="preserve">WYMAGANIA DOTYCZĄCE ZABEZPIECZENIA NALEŻYTEGO WYKONANIA UMOWY </w:t>
      </w:r>
    </w:p>
    <w:p w:rsidR="00E47546" w:rsidRPr="00AA3294" w:rsidRDefault="00915A45" w:rsidP="009B7776">
      <w:pPr>
        <w:numPr>
          <w:ilvl w:val="2"/>
          <w:numId w:val="28"/>
        </w:numPr>
        <w:spacing w:after="36" w:line="276" w:lineRule="auto"/>
        <w:ind w:left="682" w:right="103" w:hanging="142"/>
        <w:rPr>
          <w:rFonts w:ascii="Times New Roman" w:hAnsi="Times New Roman" w:cs="Times New Roman"/>
          <w:szCs w:val="24"/>
        </w:rPr>
      </w:pPr>
      <w:r w:rsidRPr="00AA3294">
        <w:rPr>
          <w:rFonts w:ascii="Times New Roman" w:hAnsi="Times New Roman" w:cs="Times New Roman"/>
          <w:szCs w:val="24"/>
        </w:rPr>
        <w:t xml:space="preserve">Wykonawca, którego oferta została wybrana zobowiązany jest do wniesienia zabezpieczenia należytego wykonania umowy (dalej "zabezpieczenie") w wysokości 5% ceny całkowitej brutto wskazanej w ofercie. </w:t>
      </w:r>
    </w:p>
    <w:p w:rsidR="00E47546" w:rsidRPr="00AA3294" w:rsidRDefault="00915A45" w:rsidP="009B7776">
      <w:pPr>
        <w:numPr>
          <w:ilvl w:val="2"/>
          <w:numId w:val="28"/>
        </w:numPr>
        <w:spacing w:after="47"/>
        <w:ind w:left="682" w:right="103" w:hanging="142"/>
        <w:rPr>
          <w:rFonts w:ascii="Times New Roman" w:hAnsi="Times New Roman" w:cs="Times New Roman"/>
          <w:szCs w:val="24"/>
        </w:rPr>
      </w:pPr>
      <w:r w:rsidRPr="00AA3294">
        <w:rPr>
          <w:rFonts w:ascii="Times New Roman" w:hAnsi="Times New Roman" w:cs="Times New Roman"/>
          <w:szCs w:val="24"/>
        </w:rPr>
        <w:t xml:space="preserve">Zabezpieczenie służy pokryciu roszczeń z tytułu niewykonania lub nienależytego wykonania umowy. </w:t>
      </w:r>
    </w:p>
    <w:p w:rsidR="00E47546" w:rsidRPr="00AA3294" w:rsidRDefault="00915A45" w:rsidP="009B7776">
      <w:pPr>
        <w:numPr>
          <w:ilvl w:val="2"/>
          <w:numId w:val="28"/>
        </w:numPr>
        <w:ind w:left="682" w:right="103" w:hanging="142"/>
        <w:rPr>
          <w:rFonts w:ascii="Times New Roman" w:hAnsi="Times New Roman" w:cs="Times New Roman"/>
          <w:szCs w:val="24"/>
        </w:rPr>
      </w:pPr>
      <w:r w:rsidRPr="00AA3294">
        <w:rPr>
          <w:rFonts w:ascii="Times New Roman" w:hAnsi="Times New Roman" w:cs="Times New Roman"/>
          <w:szCs w:val="24"/>
        </w:rPr>
        <w:t xml:space="preserve">Zabezpieczenie może być wnoszone według wyboru Wykonawcy w jednej lub kilku następujących formach: </w:t>
      </w:r>
    </w:p>
    <w:p w:rsidR="00E47546" w:rsidRPr="00AA3294" w:rsidRDefault="00915A45" w:rsidP="009B7776">
      <w:pPr>
        <w:numPr>
          <w:ilvl w:val="2"/>
          <w:numId w:val="29"/>
        </w:numPr>
        <w:ind w:right="103" w:hanging="130"/>
        <w:rPr>
          <w:rFonts w:ascii="Times New Roman" w:hAnsi="Times New Roman" w:cs="Times New Roman"/>
          <w:szCs w:val="24"/>
        </w:rPr>
      </w:pPr>
      <w:r w:rsidRPr="00AA3294">
        <w:rPr>
          <w:rFonts w:ascii="Times New Roman" w:hAnsi="Times New Roman" w:cs="Times New Roman"/>
          <w:szCs w:val="24"/>
        </w:rPr>
        <w:t xml:space="preserve">pieniądzu; </w:t>
      </w:r>
    </w:p>
    <w:p w:rsidR="00E47546" w:rsidRPr="00AA3294" w:rsidRDefault="00915A45" w:rsidP="009B7776">
      <w:pPr>
        <w:numPr>
          <w:ilvl w:val="2"/>
          <w:numId w:val="29"/>
        </w:numPr>
        <w:ind w:right="103" w:hanging="130"/>
        <w:rPr>
          <w:rFonts w:ascii="Times New Roman" w:hAnsi="Times New Roman" w:cs="Times New Roman"/>
          <w:szCs w:val="24"/>
        </w:rPr>
      </w:pPr>
      <w:r w:rsidRPr="00AA3294">
        <w:rPr>
          <w:rFonts w:ascii="Times New Roman" w:hAnsi="Times New Roman" w:cs="Times New Roman"/>
          <w:szCs w:val="24"/>
        </w:rPr>
        <w:lastRenderedPageBreak/>
        <w:t>poręczeniach bankowych lub poręczeniach spółdzielczej kasy oszczędnościowo</w:t>
      </w:r>
      <w:r w:rsidR="00BF519C" w:rsidRPr="00AA3294">
        <w:rPr>
          <w:rFonts w:ascii="Times New Roman" w:hAnsi="Times New Roman" w:cs="Times New Roman"/>
          <w:szCs w:val="24"/>
        </w:rPr>
        <w:t xml:space="preserve"> </w:t>
      </w:r>
      <w:r w:rsidRPr="00AA3294">
        <w:rPr>
          <w:rFonts w:ascii="Times New Roman" w:hAnsi="Times New Roman" w:cs="Times New Roman"/>
          <w:szCs w:val="24"/>
        </w:rPr>
        <w:t xml:space="preserve">kredytowej, z tym, że zobowiązanie kasy jest zawsze zobowiązaniem pieniężnym; </w:t>
      </w:r>
    </w:p>
    <w:p w:rsidR="00E47546" w:rsidRPr="00AA3294" w:rsidRDefault="00915A45" w:rsidP="009B7776">
      <w:pPr>
        <w:numPr>
          <w:ilvl w:val="2"/>
          <w:numId w:val="29"/>
        </w:numPr>
        <w:ind w:right="103" w:hanging="130"/>
        <w:rPr>
          <w:rFonts w:ascii="Times New Roman" w:hAnsi="Times New Roman" w:cs="Times New Roman"/>
          <w:szCs w:val="24"/>
        </w:rPr>
      </w:pPr>
      <w:r w:rsidRPr="00AA3294">
        <w:rPr>
          <w:rFonts w:ascii="Times New Roman" w:hAnsi="Times New Roman" w:cs="Times New Roman"/>
          <w:szCs w:val="24"/>
        </w:rPr>
        <w:t xml:space="preserve">gwarancjach bankowych; </w:t>
      </w:r>
    </w:p>
    <w:p w:rsidR="00E47546" w:rsidRPr="00AA3294" w:rsidRDefault="00915A45" w:rsidP="009B7776">
      <w:pPr>
        <w:numPr>
          <w:ilvl w:val="2"/>
          <w:numId w:val="29"/>
        </w:numPr>
        <w:ind w:right="103" w:hanging="130"/>
        <w:rPr>
          <w:rFonts w:ascii="Times New Roman" w:hAnsi="Times New Roman" w:cs="Times New Roman"/>
          <w:szCs w:val="24"/>
        </w:rPr>
      </w:pPr>
      <w:r w:rsidRPr="00AA3294">
        <w:rPr>
          <w:rFonts w:ascii="Times New Roman" w:hAnsi="Times New Roman" w:cs="Times New Roman"/>
          <w:szCs w:val="24"/>
        </w:rPr>
        <w:t xml:space="preserve">gwarancjach ubezpieczeniowych; </w:t>
      </w:r>
    </w:p>
    <w:p w:rsidR="00E47546" w:rsidRPr="00AA3294" w:rsidRDefault="00915A45" w:rsidP="009B7776">
      <w:pPr>
        <w:numPr>
          <w:ilvl w:val="2"/>
          <w:numId w:val="29"/>
        </w:numPr>
        <w:spacing w:after="39" w:line="276" w:lineRule="auto"/>
        <w:ind w:right="103" w:hanging="130"/>
        <w:rPr>
          <w:rFonts w:ascii="Times New Roman" w:hAnsi="Times New Roman" w:cs="Times New Roman"/>
          <w:szCs w:val="24"/>
        </w:rPr>
      </w:pPr>
      <w:r w:rsidRPr="00AA3294">
        <w:rPr>
          <w:rFonts w:ascii="Times New Roman" w:hAnsi="Times New Roman" w:cs="Times New Roman"/>
          <w:szCs w:val="24"/>
        </w:rPr>
        <w:t xml:space="preserve">poręczeniach udzielanych przez podmioty, o których mowa w art. 6b ust. 5 pkt 2 ustawy z dnia 09.11.2000 r. o utworzeniu Polskiej Agencji Rozwoju Przedsiębiorczości (Dz. U. z 2020 r. poz. 299). </w:t>
      </w:r>
    </w:p>
    <w:p w:rsidR="00E47546" w:rsidRPr="00AA3294" w:rsidRDefault="00915A45" w:rsidP="009B7776">
      <w:pPr>
        <w:numPr>
          <w:ilvl w:val="1"/>
          <w:numId w:val="30"/>
        </w:numPr>
        <w:spacing w:after="1" w:line="276" w:lineRule="auto"/>
        <w:ind w:left="673" w:right="360" w:hanging="142"/>
        <w:jc w:val="left"/>
        <w:rPr>
          <w:rFonts w:ascii="Times New Roman" w:hAnsi="Times New Roman" w:cs="Times New Roman"/>
          <w:szCs w:val="24"/>
        </w:rPr>
      </w:pPr>
      <w:r w:rsidRPr="00AA3294">
        <w:rPr>
          <w:rFonts w:ascii="Times New Roman" w:hAnsi="Times New Roman" w:cs="Times New Roman"/>
          <w:szCs w:val="24"/>
        </w:rPr>
        <w:t xml:space="preserve">Zabezpieczenie w formie pieniądza należy wnieść przelewem na konto, którego numer zostanie podany Wykonawcy przed podpisaniem umowy. Jeżeli zabezpieczenie wniesiono w pieniądzu, Zamawiający przechowuje je na oprocentowanym rachunku bankowym. </w:t>
      </w:r>
    </w:p>
    <w:p w:rsidR="00E47546" w:rsidRPr="00AA3294" w:rsidRDefault="00915A45">
      <w:pPr>
        <w:spacing w:after="39" w:line="276" w:lineRule="auto"/>
        <w:ind w:left="667" w:right="129" w:hanging="10"/>
        <w:jc w:val="left"/>
        <w:rPr>
          <w:rFonts w:ascii="Times New Roman" w:hAnsi="Times New Roman" w:cs="Times New Roman"/>
          <w:szCs w:val="24"/>
        </w:rPr>
      </w:pPr>
      <w:r w:rsidRPr="00AA3294">
        <w:rPr>
          <w:rFonts w:ascii="Times New Roman" w:hAnsi="Times New Roman" w:cs="Times New Roman"/>
          <w:szCs w:val="24"/>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W przypadku wniesienia wadium w pieniądzu Wykonawca może wyrazić zgodę na zaliczenie kwoty wadium na poczet zabezpieczenia. </w:t>
      </w:r>
    </w:p>
    <w:p w:rsidR="00E47546" w:rsidRPr="00AA3294" w:rsidRDefault="00915A45" w:rsidP="009B7776">
      <w:pPr>
        <w:numPr>
          <w:ilvl w:val="1"/>
          <w:numId w:val="30"/>
        </w:numPr>
        <w:spacing w:after="1" w:line="276" w:lineRule="auto"/>
        <w:ind w:left="673" w:right="360" w:hanging="142"/>
        <w:jc w:val="left"/>
        <w:rPr>
          <w:rFonts w:ascii="Times New Roman" w:hAnsi="Times New Roman" w:cs="Times New Roman"/>
          <w:szCs w:val="24"/>
        </w:rPr>
      </w:pPr>
      <w:r w:rsidRPr="00AA3294">
        <w:rPr>
          <w:rFonts w:ascii="Times New Roman" w:hAnsi="Times New Roman" w:cs="Times New Roman"/>
          <w:szCs w:val="24"/>
        </w:rPr>
        <w:t xml:space="preserve">Uwaga! Przed złożeniem poręczenia lub gwarancji Wykonawca winien przedstawić projekt dokumentu Zamawiającemu w celu uzyskania akceptacji jego treści. Zabezpieczenie wnoszone w formie poręczeń lub gwarancji musi spełniać co najmniej poniższe wymagania: - musi obejmować odpowiedzialność za wszystkie okoliczności związane z niewykonaniem lub nienależytym wykonaniem umowy (w tym pokryciu naliczonych kar umownych), bez potwierdzania tych okoliczności; </w:t>
      </w:r>
    </w:p>
    <w:p w:rsidR="00E47546" w:rsidRPr="00AA3294" w:rsidRDefault="00915A45" w:rsidP="009B7776">
      <w:pPr>
        <w:numPr>
          <w:ilvl w:val="2"/>
          <w:numId w:val="27"/>
        </w:numPr>
        <w:spacing w:after="1" w:line="276" w:lineRule="auto"/>
        <w:ind w:right="129" w:hanging="130"/>
        <w:jc w:val="left"/>
        <w:rPr>
          <w:rFonts w:ascii="Times New Roman" w:hAnsi="Times New Roman" w:cs="Times New Roman"/>
          <w:szCs w:val="24"/>
        </w:rPr>
      </w:pPr>
      <w:r w:rsidRPr="00AA3294">
        <w:rPr>
          <w:rFonts w:ascii="Times New Roman" w:hAnsi="Times New Roman" w:cs="Times New Roman"/>
          <w:szCs w:val="24"/>
        </w:rPr>
        <w:t xml:space="preserve">wszelkie zmiany, uzupełnienia lub modyfikacje warunków umowy lub przedmiotu zamówienia nie mogą zwalniać gwaranta z odpowiedzialności wynikającej z poręczenia lub gwarancji; - z jej treści powinno jednoznacznie wynikać zobowiązanie gwaranta lub poręczyciela do zapłaty całej kwoty zabezpieczenia; </w:t>
      </w:r>
    </w:p>
    <w:p w:rsidR="00E47546" w:rsidRPr="00AA3294" w:rsidRDefault="00915A45" w:rsidP="009B7776">
      <w:pPr>
        <w:numPr>
          <w:ilvl w:val="2"/>
          <w:numId w:val="27"/>
        </w:numPr>
        <w:spacing w:after="1" w:line="276" w:lineRule="auto"/>
        <w:ind w:right="129" w:hanging="130"/>
        <w:jc w:val="left"/>
        <w:rPr>
          <w:rFonts w:ascii="Times New Roman" w:hAnsi="Times New Roman" w:cs="Times New Roman"/>
          <w:szCs w:val="24"/>
        </w:rPr>
      </w:pPr>
      <w:r w:rsidRPr="00AA3294">
        <w:rPr>
          <w:rFonts w:ascii="Times New Roman" w:hAnsi="Times New Roman" w:cs="Times New Roman"/>
          <w:szCs w:val="24"/>
        </w:rPr>
        <w:t xml:space="preserve">powinna być nieodwołalna i bezwarunkowa oraz płatna na pierwsze żądanie beneficjenta przesłane na adres wskazany w treści dokumentu (o każdorazowych zmianach adresu, na który winno być doręczone żądanie beneficjenta, beneficjent winien zostać niezwłocznie poinformowany); </w:t>
      </w:r>
    </w:p>
    <w:p w:rsidR="00E47546" w:rsidRPr="00AA3294" w:rsidRDefault="00915A45" w:rsidP="009B7776">
      <w:pPr>
        <w:numPr>
          <w:ilvl w:val="2"/>
          <w:numId w:val="27"/>
        </w:numPr>
        <w:ind w:right="129" w:hanging="130"/>
        <w:jc w:val="left"/>
        <w:rPr>
          <w:rFonts w:ascii="Times New Roman" w:hAnsi="Times New Roman" w:cs="Times New Roman"/>
          <w:szCs w:val="24"/>
        </w:rPr>
      </w:pPr>
      <w:r w:rsidRPr="00AA3294">
        <w:rPr>
          <w:rFonts w:ascii="Times New Roman" w:hAnsi="Times New Roman" w:cs="Times New Roman"/>
          <w:szCs w:val="24"/>
        </w:rPr>
        <w:t xml:space="preserve">musi jednoznacznie określać termin obowiązywania poręczenia lub gwarancji; </w:t>
      </w:r>
    </w:p>
    <w:p w:rsidR="00E47546" w:rsidRPr="00AA3294" w:rsidRDefault="00915A45" w:rsidP="009B7776">
      <w:pPr>
        <w:numPr>
          <w:ilvl w:val="2"/>
          <w:numId w:val="27"/>
        </w:numPr>
        <w:spacing w:after="159" w:line="276" w:lineRule="auto"/>
        <w:ind w:right="129" w:hanging="130"/>
        <w:jc w:val="left"/>
        <w:rPr>
          <w:rFonts w:ascii="Times New Roman" w:hAnsi="Times New Roman" w:cs="Times New Roman"/>
          <w:szCs w:val="24"/>
        </w:rPr>
      </w:pPr>
      <w:r w:rsidRPr="00AA3294">
        <w:rPr>
          <w:rFonts w:ascii="Times New Roman" w:hAnsi="Times New Roman" w:cs="Times New Roman"/>
          <w:szCs w:val="24"/>
        </w:rPr>
        <w:t xml:space="preserve">w treści poręczenia lub gwarancji powinna znaleźć się nazwa przedmiotowego postępowania; - beneficjentem poręczenia lub gwarancji jest: </w:t>
      </w:r>
      <w:r w:rsidR="00BF519C" w:rsidRPr="00AA3294">
        <w:rPr>
          <w:rFonts w:ascii="Times New Roman" w:hAnsi="Times New Roman" w:cs="Times New Roman"/>
          <w:szCs w:val="24"/>
        </w:rPr>
        <w:t>Gmina Stara Błotnica</w:t>
      </w:r>
    </w:p>
    <w:p w:rsidR="00E47546" w:rsidRPr="00AA3294" w:rsidRDefault="00915A45" w:rsidP="009B7776">
      <w:pPr>
        <w:numPr>
          <w:ilvl w:val="0"/>
          <w:numId w:val="27"/>
        </w:numPr>
        <w:spacing w:after="167"/>
        <w:ind w:right="98" w:hanging="956"/>
        <w:rPr>
          <w:rFonts w:ascii="Times New Roman" w:hAnsi="Times New Roman" w:cs="Times New Roman"/>
          <w:szCs w:val="24"/>
        </w:rPr>
      </w:pPr>
      <w:r w:rsidRPr="00AA3294">
        <w:rPr>
          <w:rFonts w:ascii="Times New Roman" w:hAnsi="Times New Roman" w:cs="Times New Roman"/>
          <w:b/>
          <w:szCs w:val="24"/>
        </w:rPr>
        <w:t xml:space="preserve">POUCZENIE O ŚRODKACH OCHRONY PRAWNEJ PRZYSŁUGUJĄCYCH WYKONAWCY W TOKU POSTĘPOWANIA O UDZIELENIE ZAMÓWIENIA </w:t>
      </w:r>
      <w:r w:rsidRPr="00AA3294">
        <w:rPr>
          <w:rFonts w:ascii="Times New Roman" w:hAnsi="Times New Roman" w:cs="Times New Roman"/>
          <w:szCs w:val="24"/>
        </w:rPr>
        <w:t xml:space="preserve"> </w:t>
      </w:r>
    </w:p>
    <w:p w:rsidR="00E47546" w:rsidRPr="00AA3294" w:rsidRDefault="00915A45" w:rsidP="009B7776">
      <w:pPr>
        <w:numPr>
          <w:ilvl w:val="1"/>
          <w:numId w:val="27"/>
        </w:numPr>
        <w:ind w:right="103" w:hanging="432"/>
        <w:rPr>
          <w:rFonts w:ascii="Times New Roman" w:hAnsi="Times New Roman" w:cs="Times New Roman"/>
          <w:szCs w:val="24"/>
        </w:rPr>
      </w:pPr>
      <w:r w:rsidRPr="00AA3294">
        <w:rPr>
          <w:rFonts w:ascii="Times New Roman" w:hAnsi="Times New Roman" w:cs="Times New Roman"/>
          <w:szCs w:val="24"/>
        </w:rPr>
        <w:t xml:space="preserve">Środki ochrony prawnej przysługują wykonawcy, jeżeli ma lub miał interes w uzyskaniu zamówienia oraz poniósł lub może ponieść szkodę w wyniku naruszenia przez zamawiającego przepisów Prawa zamówień publicznych.  </w:t>
      </w:r>
    </w:p>
    <w:p w:rsidR="00E47546" w:rsidRPr="00AA3294" w:rsidRDefault="00915A45" w:rsidP="009B7776">
      <w:pPr>
        <w:numPr>
          <w:ilvl w:val="1"/>
          <w:numId w:val="27"/>
        </w:numPr>
        <w:spacing w:after="122"/>
        <w:ind w:right="103" w:hanging="432"/>
        <w:rPr>
          <w:rFonts w:ascii="Times New Roman" w:hAnsi="Times New Roman" w:cs="Times New Roman"/>
          <w:szCs w:val="24"/>
        </w:rPr>
      </w:pPr>
      <w:r w:rsidRPr="00AA3294">
        <w:rPr>
          <w:rFonts w:ascii="Times New Roman" w:hAnsi="Times New Roman" w:cs="Times New Roman"/>
          <w:szCs w:val="24"/>
        </w:rPr>
        <w:t xml:space="preserve">Odwołanie przysługuje na:  </w:t>
      </w:r>
    </w:p>
    <w:p w:rsidR="00E47546" w:rsidRPr="00AA3294" w:rsidRDefault="00915A45" w:rsidP="009B7776">
      <w:pPr>
        <w:numPr>
          <w:ilvl w:val="3"/>
          <w:numId w:val="31"/>
        </w:numPr>
        <w:spacing w:after="122"/>
        <w:ind w:right="103"/>
        <w:rPr>
          <w:rFonts w:ascii="Times New Roman" w:hAnsi="Times New Roman" w:cs="Times New Roman"/>
          <w:szCs w:val="24"/>
        </w:rPr>
      </w:pPr>
      <w:r w:rsidRPr="00AA3294">
        <w:rPr>
          <w:rFonts w:ascii="Times New Roman" w:hAnsi="Times New Roman" w:cs="Times New Roman"/>
          <w:szCs w:val="24"/>
        </w:rPr>
        <w:t xml:space="preserve">niezgodną z przepisami ustawy czynność zamawiającego podjętą w postępowaniu o udzielenie zamówienia w tym na projektowane postanowienie umowy;  </w:t>
      </w:r>
    </w:p>
    <w:p w:rsidR="00E47546" w:rsidRPr="00AA3294" w:rsidRDefault="00915A45" w:rsidP="009B7776">
      <w:pPr>
        <w:numPr>
          <w:ilvl w:val="3"/>
          <w:numId w:val="31"/>
        </w:numPr>
        <w:spacing w:after="159"/>
        <w:ind w:right="103"/>
        <w:rPr>
          <w:rFonts w:ascii="Times New Roman" w:hAnsi="Times New Roman" w:cs="Times New Roman"/>
          <w:szCs w:val="24"/>
        </w:rPr>
      </w:pPr>
      <w:r w:rsidRPr="00AA3294">
        <w:rPr>
          <w:rFonts w:ascii="Times New Roman" w:hAnsi="Times New Roman" w:cs="Times New Roman"/>
          <w:szCs w:val="24"/>
        </w:rPr>
        <w:lastRenderedPageBreak/>
        <w:t xml:space="preserve">zaniechanie czynności w postępowaniu o udzielenie zamówienia do której zamawiający był obowiązany na podstawie ustawy.  </w:t>
      </w:r>
    </w:p>
    <w:p w:rsidR="00E47546" w:rsidRPr="00AA3294" w:rsidRDefault="00915A45" w:rsidP="009B7776">
      <w:pPr>
        <w:numPr>
          <w:ilvl w:val="1"/>
          <w:numId w:val="27"/>
        </w:numPr>
        <w:spacing w:after="156"/>
        <w:ind w:right="103" w:hanging="432"/>
        <w:rPr>
          <w:rFonts w:ascii="Times New Roman" w:hAnsi="Times New Roman" w:cs="Times New Roman"/>
          <w:szCs w:val="24"/>
        </w:rPr>
      </w:pPr>
      <w:r w:rsidRPr="00AA3294">
        <w:rPr>
          <w:rFonts w:ascii="Times New Roman" w:hAnsi="Times New Roman" w:cs="Times New Roman"/>
          <w:szCs w:val="24"/>
        </w:rPr>
        <w:t xml:space="preserve">Odwołanie wnosi się do Prezesa Krajowej Izby Odwoławczej w formie pisemnej albo w formie elektronicznej albo w postaci elektronicznej opatrzone podpisem zaufanym.  </w:t>
      </w:r>
    </w:p>
    <w:p w:rsidR="00E47546" w:rsidRPr="00AA3294" w:rsidRDefault="00915A45" w:rsidP="009B7776">
      <w:pPr>
        <w:numPr>
          <w:ilvl w:val="1"/>
          <w:numId w:val="27"/>
        </w:numPr>
        <w:spacing w:after="159"/>
        <w:ind w:right="103" w:hanging="432"/>
        <w:rPr>
          <w:rFonts w:ascii="Times New Roman" w:hAnsi="Times New Roman" w:cs="Times New Roman"/>
          <w:szCs w:val="24"/>
        </w:rPr>
      </w:pPr>
      <w:r w:rsidRPr="00AA3294">
        <w:rPr>
          <w:rFonts w:ascii="Times New Roman" w:hAnsi="Times New Roman" w:cs="Times New Roman"/>
          <w:szCs w:val="24"/>
        </w:rPr>
        <w:t xml:space="preserve">Na orzeczenie Krajowej Izby Odwoławczej oraz postanowienie Prezesa Krajowej Izby Odwoławczej, o którym mowa w art. 519 ust. 1 ustawy Prawo zamówień publicznych, stronom oraz uczestnikom postępowania odwoławczego przysługuje skarga do sądu. Skargę wnosi się do Sadu Okręgowego w Warszawie za pośrednictwem Prezesa Krajowej Izby Odwoławczej.  </w:t>
      </w:r>
    </w:p>
    <w:p w:rsidR="00E47546" w:rsidRPr="00AA3294" w:rsidRDefault="00915A45" w:rsidP="009B7776">
      <w:pPr>
        <w:numPr>
          <w:ilvl w:val="1"/>
          <w:numId w:val="27"/>
        </w:numPr>
        <w:spacing w:after="276"/>
        <w:ind w:right="103" w:hanging="432"/>
        <w:rPr>
          <w:rFonts w:ascii="Times New Roman" w:hAnsi="Times New Roman" w:cs="Times New Roman"/>
          <w:szCs w:val="24"/>
        </w:rPr>
      </w:pPr>
      <w:r w:rsidRPr="00AA3294">
        <w:rPr>
          <w:rFonts w:ascii="Times New Roman" w:hAnsi="Times New Roman" w:cs="Times New Roman"/>
          <w:szCs w:val="24"/>
        </w:rPr>
        <w:t xml:space="preserve">Szczegółowe informacje dotyczące środków ochrony prawnej określone są w Dziale IX „Środki ochrony prawnej” (art. 505 – 590 ustawy </w:t>
      </w:r>
      <w:proofErr w:type="spellStart"/>
      <w:r w:rsidRPr="00AA3294">
        <w:rPr>
          <w:rFonts w:ascii="Times New Roman" w:hAnsi="Times New Roman" w:cs="Times New Roman"/>
          <w:szCs w:val="24"/>
        </w:rPr>
        <w:t>Pzp</w:t>
      </w:r>
      <w:proofErr w:type="spellEnd"/>
      <w:r w:rsidRPr="00AA3294">
        <w:rPr>
          <w:rFonts w:ascii="Times New Roman" w:hAnsi="Times New Roman" w:cs="Times New Roman"/>
          <w:szCs w:val="24"/>
        </w:rPr>
        <w:t xml:space="preserve">).  </w:t>
      </w:r>
    </w:p>
    <w:p w:rsidR="00E47546" w:rsidRPr="00AA3294" w:rsidRDefault="00915A45">
      <w:pPr>
        <w:pStyle w:val="Nagwek1"/>
        <w:tabs>
          <w:tab w:val="center" w:pos="4102"/>
        </w:tabs>
        <w:ind w:left="0" w:firstLine="0"/>
        <w:rPr>
          <w:rFonts w:ascii="Times New Roman" w:hAnsi="Times New Roman" w:cs="Times New Roman"/>
          <w:szCs w:val="24"/>
        </w:rPr>
      </w:pPr>
      <w:r w:rsidRPr="00AA3294">
        <w:rPr>
          <w:rFonts w:ascii="Times New Roman" w:hAnsi="Times New Roman" w:cs="Times New Roman"/>
          <w:szCs w:val="24"/>
        </w:rPr>
        <w:t>XX.</w:t>
      </w:r>
      <w:r w:rsidRPr="00AA3294">
        <w:rPr>
          <w:rFonts w:ascii="Times New Roman" w:eastAsia="Arial" w:hAnsi="Times New Roman" w:cs="Times New Roman"/>
          <w:szCs w:val="24"/>
        </w:rPr>
        <w:t xml:space="preserve"> </w:t>
      </w:r>
      <w:r w:rsidRPr="00AA3294">
        <w:rPr>
          <w:rFonts w:ascii="Times New Roman" w:eastAsia="Arial" w:hAnsi="Times New Roman" w:cs="Times New Roman"/>
          <w:szCs w:val="24"/>
        </w:rPr>
        <w:tab/>
      </w:r>
      <w:r w:rsidRPr="00AA3294">
        <w:rPr>
          <w:rFonts w:ascii="Times New Roman" w:hAnsi="Times New Roman" w:cs="Times New Roman"/>
          <w:szCs w:val="24"/>
        </w:rPr>
        <w:t xml:space="preserve">KLAUZULA INFORMACYJNA W SPRAWIE DANYCH OSOBOWYCH   </w:t>
      </w:r>
    </w:p>
    <w:p w:rsidR="00BF519C" w:rsidRPr="00AA3294" w:rsidRDefault="00BF519C" w:rsidP="00BF519C">
      <w:pPr>
        <w:spacing w:after="0" w:line="236" w:lineRule="auto"/>
        <w:ind w:left="0" w:right="-7" w:firstLine="0"/>
        <w:rPr>
          <w:rFonts w:ascii="Times New Roman" w:eastAsia="Arial" w:hAnsi="Times New Roman" w:cs="Times New Roman"/>
          <w:szCs w:val="24"/>
        </w:rPr>
      </w:pPr>
      <w:r w:rsidRPr="00AA3294">
        <w:rPr>
          <w:rFonts w:ascii="Times New Roman" w:eastAsia="Arial" w:hAnsi="Times New Roman" w:cs="Times New Roman"/>
          <w:szCs w:val="24"/>
        </w:rPr>
        <w:t xml:space="preserve">Zgodnie z art. 13 ust. 1 i 2 rozporządzenia Parlamentu Europejskiego i Rady (UE) 2016/679 z dnia 27 kwietnia 2016 r. w sprawie ochrony osób fizycznych w związku z przetwarzaniem danych osobowych iw sprawie swobodnego przepływu takich danych oraz uchylenia dyrektywy 95/46/WE (ogólne rozporządzenie o ochronie danych) (Dz. Urz. UE L 119 z 04.05.2016, str. 1), dalej RODO", informuję, że:   </w:t>
      </w:r>
      <w:r w:rsidRPr="00AA3294">
        <w:rPr>
          <w:rFonts w:ascii="Times New Roman" w:eastAsia="Arial" w:hAnsi="Times New Roman" w:cs="Times New Roman"/>
          <w:szCs w:val="24"/>
        </w:rPr>
        <w:tab/>
        <w:t>administratorem Pani/Pana danych osobowych jest Gmina Stara Błotnica, Stara Błotnica 46, 26-806 Stara Błotnica, tel. 48 385 77 90, e-mail: gmina@starablotnica.pl ;</w:t>
      </w:r>
    </w:p>
    <w:p w:rsidR="00BF519C" w:rsidRPr="00AA3294" w:rsidRDefault="00BF519C" w:rsidP="00BF519C">
      <w:pPr>
        <w:spacing w:after="3" w:line="242" w:lineRule="auto"/>
        <w:ind w:left="-5" w:right="2" w:hanging="10"/>
        <w:rPr>
          <w:rFonts w:ascii="Times New Roman" w:eastAsia="Arial" w:hAnsi="Times New Roman" w:cs="Times New Roman"/>
          <w:szCs w:val="24"/>
        </w:rPr>
      </w:pPr>
      <w:r w:rsidRPr="00AA3294">
        <w:rPr>
          <w:rFonts w:ascii="Times New Roman" w:eastAsia="Arial" w:hAnsi="Times New Roman" w:cs="Times New Roman"/>
          <w:szCs w:val="24"/>
        </w:rPr>
        <w:tab/>
        <w:t xml:space="preserve">inspektor ochrony danych osobowych w Gminie Stara Błotnica, e-mail: rodo@starablotnica.pl*; Pani/Pana dane osobowe przetwarzane będą na podstawie art. 6 ust. 1 lit. c RODO w celu związanym z postępowaniem o udzielenie zamówienia publicznego </w:t>
      </w:r>
      <w:proofErr w:type="spellStart"/>
      <w:r w:rsidRPr="00AA3294">
        <w:rPr>
          <w:rFonts w:ascii="Times New Roman" w:eastAsia="Arial" w:hAnsi="Times New Roman" w:cs="Times New Roman"/>
          <w:szCs w:val="24"/>
        </w:rPr>
        <w:t>pn</w:t>
      </w:r>
      <w:proofErr w:type="spellEnd"/>
      <w:r w:rsidRPr="00AA3294">
        <w:rPr>
          <w:rFonts w:ascii="Times New Roman" w:eastAsia="Arial" w:hAnsi="Times New Roman" w:cs="Times New Roman"/>
          <w:szCs w:val="24"/>
        </w:rPr>
        <w:t xml:space="preserve"> „</w:t>
      </w:r>
      <w:r w:rsidR="00A863D9" w:rsidRPr="00AA3294">
        <w:rPr>
          <w:rFonts w:ascii="Times New Roman" w:eastAsia="Arial" w:hAnsi="Times New Roman" w:cs="Times New Roman"/>
          <w:szCs w:val="24"/>
        </w:rPr>
        <w:t>Poprawa efektywności energetycznej budynków szkolnych na terenie gminy Stara Błotnica.” nr B.271.3</w:t>
      </w:r>
      <w:r w:rsidRPr="00AA3294">
        <w:rPr>
          <w:rFonts w:ascii="Times New Roman" w:eastAsia="Arial" w:hAnsi="Times New Roman" w:cs="Times New Roman"/>
          <w:szCs w:val="24"/>
        </w:rPr>
        <w:t xml:space="preserve">.2021 prowadzonym w trybie przetargu nieograniczonego o wartości zamówienia mniejszej od kwot określonych w przepisach wydanych na podstawie art. 11 ust. 8 ustawy z dnia 29 stycznia 2004 r. — Prawo zamówień publicznych;  odbiorcami Pani/Pana danych osobowych będą osoby lub podmioty, którym udostępniona zostanie dokumentacja postępowania w oparciu o art. 8 oraz art. 96 ust. 3 ustawy z dnia 29 stycznia 2004 r. — Prawo zamówień publicznych (Dz. U. z 2019 r. poz. 1843), dalej „ustawa </w:t>
      </w:r>
      <w:proofErr w:type="spellStart"/>
      <w:r w:rsidRPr="00AA3294">
        <w:rPr>
          <w:rFonts w:ascii="Times New Roman" w:eastAsia="Arial" w:hAnsi="Times New Roman" w:cs="Times New Roman"/>
          <w:szCs w:val="24"/>
        </w:rPr>
        <w:t>Pzp</w:t>
      </w:r>
      <w:proofErr w:type="spellEnd"/>
      <w:r w:rsidRPr="00AA3294">
        <w:rPr>
          <w:rFonts w:ascii="Times New Roman" w:eastAsia="Arial" w:hAnsi="Times New Roman" w:cs="Times New Roman"/>
          <w:szCs w:val="24"/>
        </w:rPr>
        <w:t>";</w:t>
      </w:r>
    </w:p>
    <w:p w:rsidR="00BF519C" w:rsidRPr="00AA3294" w:rsidRDefault="00BF519C" w:rsidP="00BF519C">
      <w:pPr>
        <w:spacing w:after="0" w:line="236" w:lineRule="auto"/>
        <w:ind w:left="0" w:right="-7" w:firstLine="0"/>
        <w:rPr>
          <w:rFonts w:ascii="Times New Roman" w:eastAsia="Arial" w:hAnsi="Times New Roman" w:cs="Times New Roman"/>
          <w:szCs w:val="24"/>
        </w:rPr>
      </w:pPr>
      <w:r w:rsidRPr="00AA3294">
        <w:rPr>
          <w:rFonts w:ascii="Times New Roman" w:eastAsia="Arial" w:hAnsi="Times New Roman" w:cs="Times New Roman"/>
          <w:szCs w:val="24"/>
        </w:rPr>
        <w:t xml:space="preserve"> Pani/Pana dane osobowe będą przechowywane, zgodnie z art. 97 ust. 1 ustawy </w:t>
      </w:r>
      <w:proofErr w:type="spellStart"/>
      <w:r w:rsidRPr="00AA3294">
        <w:rPr>
          <w:rFonts w:ascii="Times New Roman" w:eastAsia="Arial" w:hAnsi="Times New Roman" w:cs="Times New Roman"/>
          <w:szCs w:val="24"/>
        </w:rPr>
        <w:t>Pzp</w:t>
      </w:r>
      <w:proofErr w:type="spellEnd"/>
      <w:r w:rsidRPr="00AA3294">
        <w:rPr>
          <w:rFonts w:ascii="Times New Roman" w:eastAsia="Arial" w:hAnsi="Times New Roman" w:cs="Times New Roman"/>
          <w:szCs w:val="24"/>
        </w:rPr>
        <w:t xml:space="preserve">, przez okres 4 lat od dnia zakończenia postępowania o udzielenie zamówienia, a jeżeli czas trwania umowy przekracza 4 lata, okres przechowywania obejmuje cały czas trwania umowy;  obowiązek podania przez Panią/Pana danych osobowych bezpośrednio Pani/Pana dotyczących jest wymogiem ustawowym określonym w przepisach ustawy </w:t>
      </w:r>
      <w:proofErr w:type="spellStart"/>
      <w:r w:rsidRPr="00AA3294">
        <w:rPr>
          <w:rFonts w:ascii="Times New Roman" w:eastAsia="Arial" w:hAnsi="Times New Roman" w:cs="Times New Roman"/>
          <w:szCs w:val="24"/>
        </w:rPr>
        <w:t>Pzp</w:t>
      </w:r>
      <w:proofErr w:type="spellEnd"/>
      <w:r w:rsidRPr="00AA3294">
        <w:rPr>
          <w:rFonts w:ascii="Times New Roman" w:eastAsia="Arial" w:hAnsi="Times New Roman" w:cs="Times New Roman"/>
          <w:szCs w:val="24"/>
        </w:rPr>
        <w:t xml:space="preserve">, związanym z udziałem w postępowaniu o udzielenie zamówienia publicznego; konsekwencje niepodania określonych danych wynikają z ustawy </w:t>
      </w:r>
      <w:proofErr w:type="spellStart"/>
      <w:r w:rsidRPr="00AA3294">
        <w:rPr>
          <w:rFonts w:ascii="Times New Roman" w:eastAsia="Arial" w:hAnsi="Times New Roman" w:cs="Times New Roman"/>
          <w:szCs w:val="24"/>
        </w:rPr>
        <w:t>Pzp</w:t>
      </w:r>
      <w:proofErr w:type="spellEnd"/>
      <w:r w:rsidRPr="00AA3294">
        <w:rPr>
          <w:rFonts w:ascii="Times New Roman" w:eastAsia="Arial" w:hAnsi="Times New Roman" w:cs="Times New Roman"/>
          <w:szCs w:val="24"/>
        </w:rPr>
        <w:t>;   w odniesieniu do Pani/Pana danych osobowych decyzje nie będą podejmowane w sposób zautomatyzowany, stosowanie do art. 22 RODO;   posiada Pani/Pan:</w:t>
      </w:r>
    </w:p>
    <w:p w:rsidR="00BF519C" w:rsidRPr="00AA3294" w:rsidRDefault="00BF519C" w:rsidP="00BF519C">
      <w:pPr>
        <w:spacing w:after="0" w:line="236" w:lineRule="auto"/>
        <w:ind w:left="370" w:right="-7" w:hanging="10"/>
        <w:rPr>
          <w:rFonts w:ascii="Times New Roman" w:eastAsia="Arial" w:hAnsi="Times New Roman" w:cs="Times New Roman"/>
          <w:szCs w:val="24"/>
        </w:rPr>
      </w:pPr>
      <w:r w:rsidRPr="00AA3294">
        <w:rPr>
          <w:rFonts w:ascii="Times New Roman" w:eastAsia="Arial" w:hAnsi="Times New Roman" w:cs="Times New Roman"/>
          <w:szCs w:val="24"/>
        </w:rPr>
        <w:t xml:space="preserve">  na podstawie art. 15 RODO prawo dostępu do danych osobowych Pani/Pana dotyczących*;   na podstawie art. 16 RODO prawo do sprostowania Pani/Pana danych osobowych    na podstawie art. 18 RODO prawo żądania od administratora ograniczenia przetwarzania danych osobowych z zastrzeżeniem przypadków, o których mowa w art. 18 ust. 2 RODO ***;   prawo do wniesienia skargi do Prezesa Urzędu Ochrony Danych Osobowych, gdy uzna Pani/Pan,</w:t>
      </w:r>
    </w:p>
    <w:p w:rsidR="00BF519C" w:rsidRPr="00AA3294" w:rsidRDefault="00BF519C" w:rsidP="00BF519C">
      <w:pPr>
        <w:spacing w:after="0" w:line="236" w:lineRule="auto"/>
        <w:ind w:left="370" w:right="-7" w:hanging="10"/>
        <w:rPr>
          <w:rFonts w:ascii="Times New Roman" w:eastAsia="Arial" w:hAnsi="Times New Roman" w:cs="Times New Roman"/>
          <w:szCs w:val="24"/>
        </w:rPr>
      </w:pPr>
      <w:r w:rsidRPr="00AA3294">
        <w:rPr>
          <w:rFonts w:ascii="Times New Roman" w:eastAsia="Arial" w:hAnsi="Times New Roman" w:cs="Times New Roman"/>
          <w:szCs w:val="24"/>
        </w:rPr>
        <w:t>że przetwarzanie danych osobowych Pani/Pana dotyczących narusza przepisy RODO;  nie przysługuje Pani/Panu:</w:t>
      </w:r>
    </w:p>
    <w:p w:rsidR="00BF519C" w:rsidRPr="00AA3294" w:rsidRDefault="00BF519C" w:rsidP="00BF519C">
      <w:pPr>
        <w:spacing w:after="0" w:line="236" w:lineRule="auto"/>
        <w:ind w:left="370" w:right="-7" w:hanging="10"/>
        <w:rPr>
          <w:rFonts w:ascii="Times New Roman" w:eastAsia="Arial" w:hAnsi="Times New Roman" w:cs="Times New Roman"/>
          <w:szCs w:val="24"/>
        </w:rPr>
      </w:pPr>
      <w:r w:rsidRPr="00AA3294">
        <w:rPr>
          <w:rFonts w:ascii="Times New Roman" w:eastAsia="Arial" w:hAnsi="Times New Roman" w:cs="Times New Roman"/>
          <w:szCs w:val="24"/>
        </w:rPr>
        <w:t xml:space="preserve">  w związku z art. 17 ust. 3 lit. b, d lub e RODO prawo do usunięcia danych osobowych;   prawo do przenoszenia danych osobowych, o którym mowa w art. 20 RODO;   na podstawie art. 21 RODO </w:t>
      </w:r>
      <w:r w:rsidRPr="00AA3294">
        <w:rPr>
          <w:rFonts w:ascii="Times New Roman" w:eastAsia="Arial" w:hAnsi="Times New Roman" w:cs="Times New Roman"/>
          <w:szCs w:val="24"/>
        </w:rPr>
        <w:lastRenderedPageBreak/>
        <w:t>prawo sprzeciwu, wobec przetwarzania danych osobowych, gdyż podstawą prawną przetwarzania Pani/Pana danych osobowych jest art. 6 ust. 1 lit. c RODO.</w:t>
      </w:r>
    </w:p>
    <w:p w:rsidR="00BF519C" w:rsidRPr="00AA3294" w:rsidRDefault="00BF519C" w:rsidP="00BF519C">
      <w:pPr>
        <w:spacing w:after="0" w:line="236" w:lineRule="auto"/>
        <w:ind w:left="370" w:right="-7" w:hanging="10"/>
        <w:rPr>
          <w:rFonts w:ascii="Times New Roman" w:eastAsia="Arial" w:hAnsi="Times New Roman" w:cs="Times New Roman"/>
          <w:szCs w:val="24"/>
        </w:rPr>
      </w:pPr>
      <w:r w:rsidRPr="00AA3294">
        <w:rPr>
          <w:rFonts w:ascii="Times New Roman" w:eastAsia="Arial" w:hAnsi="Times New Roman" w:cs="Times New Roman"/>
          <w:szCs w:val="24"/>
        </w:rPr>
        <w:t xml:space="preserve">Wyjaśnienie: W przypadku gdy wykonanie obowiązków, o których mowa w art. 15 ust. 1—3 rozporządzenia 2016/679, wymagałoby nie </w:t>
      </w:r>
      <w:proofErr w:type="spellStart"/>
      <w:r w:rsidRPr="00AA3294">
        <w:rPr>
          <w:rFonts w:ascii="Times New Roman" w:eastAsia="Arial" w:hAnsi="Times New Roman" w:cs="Times New Roman"/>
          <w:szCs w:val="24"/>
        </w:rPr>
        <w:t>współmiemie</w:t>
      </w:r>
      <w:proofErr w:type="spellEnd"/>
      <w:r w:rsidRPr="00AA3294">
        <w:rPr>
          <w:rFonts w:ascii="Times New Roman" w:eastAsia="Arial" w:hAnsi="Times New Roman" w:cs="Times New Roman"/>
          <w:szCs w:val="24"/>
        </w:rPr>
        <w:t xml:space="preserve"> dużego wysiłku, zamawiający może żądać od osoby, której dane dotyczą, wskazania dodatkowych informacji mających w szczególności na celu sprecyzowanie nazwy lub daty zakończonego postępowania o udzielenie zamówienia.</w:t>
      </w:r>
    </w:p>
    <w:p w:rsidR="00BF519C" w:rsidRPr="00AA3294" w:rsidRDefault="00BF519C" w:rsidP="00BF519C">
      <w:pPr>
        <w:spacing w:after="0" w:line="236" w:lineRule="auto"/>
        <w:ind w:left="370" w:right="-7" w:hanging="10"/>
        <w:rPr>
          <w:rFonts w:ascii="Times New Roman" w:eastAsia="Arial" w:hAnsi="Times New Roman" w:cs="Times New Roman"/>
          <w:szCs w:val="24"/>
        </w:rPr>
      </w:pPr>
      <w:r w:rsidRPr="00AA3294">
        <w:rPr>
          <w:rFonts w:ascii="Times New Roman" w:eastAsia="Arial" w:hAnsi="Times New Roman" w:cs="Times New Roman"/>
          <w:szCs w:val="24"/>
        </w:rPr>
        <w:t xml:space="preserve">Wyjaśnienie: 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 oraz nie może naruszać integralności protokołu oraz jego załączników </w:t>
      </w:r>
    </w:p>
    <w:p w:rsidR="00BF519C" w:rsidRPr="00BF519C" w:rsidRDefault="00BF519C" w:rsidP="00BF519C">
      <w:pPr>
        <w:spacing w:after="0" w:line="236" w:lineRule="auto"/>
        <w:ind w:left="370" w:right="-7" w:hanging="10"/>
        <w:rPr>
          <w:rFonts w:ascii="Times New Roman" w:eastAsia="Arial" w:hAnsi="Times New Roman" w:cs="Times New Roman"/>
          <w:szCs w:val="24"/>
        </w:rPr>
      </w:pPr>
      <w:r w:rsidRPr="00AA3294">
        <w:rPr>
          <w:rFonts w:ascii="Times New Roman" w:eastAsia="Arial" w:hAnsi="Times New Roman" w:cs="Times New Roman"/>
          <w:szCs w:val="24"/>
        </w:rPr>
        <w:t>Wyjaśnienie: Wystąpienie z żądaniem, o którym mowa w art. 18 ust. f rozporządzenia 2016/679, nie ogranicza przetwarzania danych osobowych do czasu zakończenia postępowania o udzielenie zamówienia publicznego lub konkursu. Od dnia zakończenia postępowania o udzielenie zamówienia, w przypadku gdy wniesienie żądania, o którym mowa w art. 18 ust. 1 rozporządzenia 2016/679, spowoduje ograniczenie przetwarzania danych osobowych zawartych w protokole i załącznikach do protokołu, zamawiający nie udostępnia tych danych zawartych w protokole i w załącznikach do protokołu, chyba że zachodzą przesłanki, o których mowa w art. 18 ust. 2 rozporządzenia 2016079.</w:t>
      </w:r>
    </w:p>
    <w:p w:rsidR="00E47546" w:rsidRPr="00273816" w:rsidRDefault="00915A45">
      <w:pPr>
        <w:spacing w:after="0" w:line="259" w:lineRule="auto"/>
        <w:ind w:left="531" w:right="0" w:firstLine="0"/>
        <w:jc w:val="left"/>
        <w:rPr>
          <w:rFonts w:ascii="Times New Roman" w:hAnsi="Times New Roman" w:cs="Times New Roman"/>
          <w:szCs w:val="24"/>
        </w:rPr>
      </w:pPr>
      <w:r w:rsidRPr="00273816">
        <w:rPr>
          <w:rFonts w:ascii="Times New Roman" w:hAnsi="Times New Roman" w:cs="Times New Roman"/>
          <w:szCs w:val="24"/>
        </w:rPr>
        <w:t xml:space="preserve"> </w:t>
      </w:r>
    </w:p>
    <w:sectPr w:rsidR="00E47546" w:rsidRPr="00273816">
      <w:headerReference w:type="even" r:id="rId11"/>
      <w:headerReference w:type="default" r:id="rId12"/>
      <w:footerReference w:type="even" r:id="rId13"/>
      <w:footerReference w:type="default" r:id="rId14"/>
      <w:headerReference w:type="first" r:id="rId15"/>
      <w:footerReference w:type="first" r:id="rId16"/>
      <w:pgSz w:w="11906" w:h="16838"/>
      <w:pgMar w:top="2524" w:right="1015" w:bottom="1028" w:left="746" w:header="708" w:footer="39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4E6" w:rsidRDefault="000754E6">
      <w:pPr>
        <w:spacing w:after="0" w:line="240" w:lineRule="auto"/>
      </w:pPr>
      <w:r>
        <w:separator/>
      </w:r>
    </w:p>
  </w:endnote>
  <w:endnote w:type="continuationSeparator" w:id="0">
    <w:p w:rsidR="000754E6" w:rsidRDefault="00075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368" w:rsidRDefault="00D76368">
    <w:pPr>
      <w:spacing w:after="15" w:line="259" w:lineRule="auto"/>
      <w:ind w:left="0" w:right="114" w:firstLine="0"/>
      <w:jc w:val="right"/>
    </w:pPr>
    <w:r>
      <w:rPr>
        <w:sz w:val="22"/>
      </w:rPr>
      <w:t xml:space="preserve">str. </w:t>
    </w:r>
    <w:r>
      <w:fldChar w:fldCharType="begin"/>
    </w:r>
    <w:r>
      <w:instrText xml:space="preserve"> PAGE   \* MERGEFORMAT </w:instrText>
    </w:r>
    <w:r>
      <w:fldChar w:fldCharType="separate"/>
    </w:r>
    <w:r>
      <w:rPr>
        <w:sz w:val="22"/>
      </w:rPr>
      <w:t>10</w:t>
    </w:r>
    <w:r>
      <w:rPr>
        <w:sz w:val="22"/>
      </w:rPr>
      <w:fldChar w:fldCharType="end"/>
    </w:r>
    <w:r>
      <w:rPr>
        <w:sz w:val="20"/>
      </w:rPr>
      <w:t xml:space="preserve"> </w:t>
    </w:r>
    <w:r>
      <w:t xml:space="preserve"> </w:t>
    </w:r>
  </w:p>
  <w:p w:rsidR="00D76368" w:rsidRDefault="00D76368">
    <w:pPr>
      <w:spacing w:after="0" w:line="259" w:lineRule="auto"/>
      <w:ind w:left="531" w:right="0" w:firstLine="0"/>
      <w:jc w:val="left"/>
    </w:pPr>
    <w:r>
      <w:rPr>
        <w:rFonts w:ascii="Arial" w:eastAsia="Arial" w:hAnsi="Arial" w:cs="Arial"/>
      </w:rPr>
      <w:t xml:space="preserve"> </w: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368" w:rsidRPr="00EE093A" w:rsidRDefault="00D76368">
    <w:pPr>
      <w:spacing w:after="15" w:line="259" w:lineRule="auto"/>
      <w:ind w:left="0" w:right="114" w:firstLine="0"/>
      <w:jc w:val="right"/>
      <w:rPr>
        <w:rFonts w:ascii="Times New Roman" w:hAnsi="Times New Roman" w:cs="Times New Roman"/>
        <w:szCs w:val="24"/>
      </w:rPr>
    </w:pPr>
    <w:r w:rsidRPr="00EE093A">
      <w:rPr>
        <w:rFonts w:ascii="Times New Roman" w:hAnsi="Times New Roman" w:cs="Times New Roman"/>
        <w:szCs w:val="24"/>
      </w:rPr>
      <w:t xml:space="preserve">str. </w:t>
    </w:r>
    <w:r w:rsidRPr="00EE093A">
      <w:rPr>
        <w:rFonts w:ascii="Times New Roman" w:hAnsi="Times New Roman" w:cs="Times New Roman"/>
        <w:szCs w:val="24"/>
      </w:rPr>
      <w:fldChar w:fldCharType="begin"/>
    </w:r>
    <w:r w:rsidRPr="00EE093A">
      <w:rPr>
        <w:rFonts w:ascii="Times New Roman" w:hAnsi="Times New Roman" w:cs="Times New Roman"/>
        <w:szCs w:val="24"/>
      </w:rPr>
      <w:instrText xml:space="preserve"> PAGE   \* MERGEFORMAT </w:instrText>
    </w:r>
    <w:r w:rsidRPr="00EE093A">
      <w:rPr>
        <w:rFonts w:ascii="Times New Roman" w:hAnsi="Times New Roman" w:cs="Times New Roman"/>
        <w:szCs w:val="24"/>
      </w:rPr>
      <w:fldChar w:fldCharType="separate"/>
    </w:r>
    <w:r w:rsidR="003855A7">
      <w:rPr>
        <w:rFonts w:ascii="Times New Roman" w:hAnsi="Times New Roman" w:cs="Times New Roman"/>
        <w:noProof/>
        <w:szCs w:val="24"/>
      </w:rPr>
      <w:t>19</w:t>
    </w:r>
    <w:r w:rsidRPr="00EE093A">
      <w:rPr>
        <w:rFonts w:ascii="Times New Roman" w:hAnsi="Times New Roman" w:cs="Times New Roman"/>
        <w:szCs w:val="24"/>
      </w:rPr>
      <w:fldChar w:fldCharType="end"/>
    </w:r>
    <w:r w:rsidRPr="00EE093A">
      <w:rPr>
        <w:rFonts w:ascii="Times New Roman" w:hAnsi="Times New Roman" w:cs="Times New Roman"/>
        <w:szCs w:val="24"/>
      </w:rPr>
      <w:t xml:space="preserve">  </w:t>
    </w:r>
  </w:p>
  <w:p w:rsidR="00D76368" w:rsidRDefault="00D76368">
    <w:pPr>
      <w:spacing w:after="0" w:line="259" w:lineRule="auto"/>
      <w:ind w:left="531" w:right="0" w:firstLine="0"/>
      <w:jc w:val="left"/>
    </w:pPr>
    <w:r>
      <w:rPr>
        <w:rFonts w:ascii="Arial" w:eastAsia="Arial" w:hAnsi="Arial" w:cs="Arial"/>
      </w:rPr>
      <w:t xml:space="preserve"> </w: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368" w:rsidRDefault="00D76368">
    <w:pPr>
      <w:spacing w:after="15" w:line="259" w:lineRule="auto"/>
      <w:ind w:left="0" w:right="114" w:firstLine="0"/>
      <w:jc w:val="right"/>
    </w:pPr>
    <w:r>
      <w:rPr>
        <w:sz w:val="22"/>
      </w:rPr>
      <w:t xml:space="preserve">str. </w:t>
    </w:r>
    <w:r>
      <w:fldChar w:fldCharType="begin"/>
    </w:r>
    <w:r>
      <w:instrText xml:space="preserve"> PAGE   \* MERGEFORMAT </w:instrText>
    </w:r>
    <w:r>
      <w:fldChar w:fldCharType="separate"/>
    </w:r>
    <w:r>
      <w:rPr>
        <w:sz w:val="22"/>
      </w:rPr>
      <w:t>10</w:t>
    </w:r>
    <w:r>
      <w:rPr>
        <w:sz w:val="22"/>
      </w:rPr>
      <w:fldChar w:fldCharType="end"/>
    </w:r>
    <w:r>
      <w:rPr>
        <w:sz w:val="20"/>
      </w:rPr>
      <w:t xml:space="preserve"> </w:t>
    </w:r>
    <w:r>
      <w:t xml:space="preserve"> </w:t>
    </w:r>
  </w:p>
  <w:p w:rsidR="00D76368" w:rsidRDefault="00D76368">
    <w:pPr>
      <w:spacing w:after="0" w:line="259" w:lineRule="auto"/>
      <w:ind w:left="531" w:right="0" w:firstLine="0"/>
      <w:jc w:val="left"/>
    </w:pPr>
    <w:r>
      <w:rPr>
        <w:rFonts w:ascii="Arial" w:eastAsia="Arial" w:hAnsi="Arial" w:cs="Arial"/>
      </w:rPr>
      <w:t xml:space="preserve"> </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4E6" w:rsidRDefault="000754E6">
      <w:pPr>
        <w:spacing w:after="0" w:line="240" w:lineRule="auto"/>
      </w:pPr>
      <w:r>
        <w:separator/>
      </w:r>
    </w:p>
  </w:footnote>
  <w:footnote w:type="continuationSeparator" w:id="0">
    <w:p w:rsidR="000754E6" w:rsidRDefault="000754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368" w:rsidRDefault="00D76368">
    <w:pPr>
      <w:spacing w:after="0" w:line="259" w:lineRule="auto"/>
      <w:ind w:left="0" w:right="57" w:firstLine="0"/>
      <w:jc w:val="right"/>
    </w:pPr>
    <w:r>
      <w:rPr>
        <w:noProof/>
      </w:rPr>
      <w:drawing>
        <wp:anchor distT="0" distB="0" distL="114300" distR="114300" simplePos="0" relativeHeight="251661312" behindDoc="0" locked="0" layoutInCell="1" allowOverlap="0">
          <wp:simplePos x="0" y="0"/>
          <wp:positionH relativeFrom="page">
            <wp:posOffset>810895</wp:posOffset>
          </wp:positionH>
          <wp:positionV relativeFrom="page">
            <wp:posOffset>449580</wp:posOffset>
          </wp:positionV>
          <wp:extent cx="6029325" cy="785495"/>
          <wp:effectExtent l="0" t="0" r="0" b="0"/>
          <wp:wrapSquare wrapText="bothSides"/>
          <wp:docPr id="3" name="Picture 29"/>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1"/>
                  <a:stretch>
                    <a:fillRect/>
                  </a:stretch>
                </pic:blipFill>
                <pic:spPr>
                  <a:xfrm>
                    <a:off x="0" y="0"/>
                    <a:ext cx="6029325" cy="785495"/>
                  </a:xfrm>
                  <a:prstGeom prst="rect">
                    <a:avLst/>
                  </a:prstGeom>
                </pic:spPr>
              </pic:pic>
            </a:graphicData>
          </a:graphic>
        </wp:anchor>
      </w:drawing>
    </w:r>
    <w:r>
      <w:t xml:space="preserve"> </w:t>
    </w:r>
  </w:p>
  <w:p w:rsidR="00D76368" w:rsidRDefault="00D76368">
    <w:pPr>
      <w:spacing w:after="78" w:line="259" w:lineRule="auto"/>
      <w:ind w:left="1462" w:right="0" w:firstLine="0"/>
      <w:jc w:val="left"/>
    </w:pPr>
    <w:r>
      <w:rPr>
        <w:i/>
        <w:sz w:val="16"/>
      </w:rPr>
      <w:t xml:space="preserve">DOA.271.2.1.2021 – Termomodernizacja budynków położonych w Mysłowicach przy ul. Powstańców 15 oraz ul. Strażackiej 2 </w:t>
    </w:r>
  </w:p>
  <w:p w:rsidR="00D76368" w:rsidRDefault="00D76368">
    <w:pPr>
      <w:spacing w:after="0" w:line="259" w:lineRule="auto"/>
      <w:ind w:left="531" w:right="0" w:firstLine="0"/>
      <w:jc w:val="left"/>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368" w:rsidRDefault="00D76368">
    <w:pPr>
      <w:spacing w:after="0" w:line="259" w:lineRule="auto"/>
      <w:ind w:left="0" w:right="57" w:firstLine="0"/>
      <w:jc w:val="right"/>
    </w:pPr>
  </w:p>
  <w:p w:rsidR="00D76368" w:rsidRDefault="00D76368">
    <w:pPr>
      <w:spacing w:after="78" w:line="259" w:lineRule="auto"/>
      <w:ind w:left="1462" w:right="0" w:firstLine="0"/>
      <w:jc w:val="left"/>
      <w:rPr>
        <w:i/>
        <w:sz w:val="16"/>
      </w:rPr>
    </w:pPr>
    <w:r>
      <w:rPr>
        <w:i/>
        <w:sz w:val="16"/>
      </w:rPr>
      <w:t>B.271.</w:t>
    </w:r>
    <w:r w:rsidR="00CD7761">
      <w:rPr>
        <w:i/>
        <w:sz w:val="16"/>
      </w:rPr>
      <w:t>5</w:t>
    </w:r>
    <w:r>
      <w:rPr>
        <w:i/>
        <w:sz w:val="16"/>
      </w:rPr>
      <w:t>.2021- Poprawa efektywności energetycznej budynków szkolnych na terenie Gminy Stara Błotnica</w:t>
    </w:r>
  </w:p>
  <w:p w:rsidR="00D76368" w:rsidRDefault="00D76368">
    <w:pPr>
      <w:spacing w:after="78" w:line="259" w:lineRule="auto"/>
      <w:ind w:left="1462" w:right="0" w:firstLine="0"/>
      <w:jc w:val="left"/>
    </w:pPr>
  </w:p>
  <w:p w:rsidR="00D76368" w:rsidRDefault="00D76368">
    <w:pPr>
      <w:spacing w:after="0" w:line="259" w:lineRule="auto"/>
      <w:ind w:left="531" w:right="0" w:firstLine="0"/>
      <w:jc w:val="left"/>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368" w:rsidRDefault="00D76368">
    <w:pPr>
      <w:spacing w:after="0" w:line="259" w:lineRule="auto"/>
      <w:ind w:left="0" w:right="57" w:firstLine="0"/>
      <w:jc w:val="right"/>
    </w:pPr>
    <w:r>
      <w:rPr>
        <w:noProof/>
      </w:rPr>
      <w:drawing>
        <wp:anchor distT="0" distB="0" distL="114300" distR="114300" simplePos="0" relativeHeight="251663360" behindDoc="0" locked="0" layoutInCell="1" allowOverlap="0">
          <wp:simplePos x="0" y="0"/>
          <wp:positionH relativeFrom="page">
            <wp:posOffset>810895</wp:posOffset>
          </wp:positionH>
          <wp:positionV relativeFrom="page">
            <wp:posOffset>449580</wp:posOffset>
          </wp:positionV>
          <wp:extent cx="6029325" cy="785495"/>
          <wp:effectExtent l="0" t="0" r="0" b="0"/>
          <wp:wrapSquare wrapText="bothSides"/>
          <wp:docPr id="5" name="Picture 29"/>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1"/>
                  <a:stretch>
                    <a:fillRect/>
                  </a:stretch>
                </pic:blipFill>
                <pic:spPr>
                  <a:xfrm>
                    <a:off x="0" y="0"/>
                    <a:ext cx="6029325" cy="785495"/>
                  </a:xfrm>
                  <a:prstGeom prst="rect">
                    <a:avLst/>
                  </a:prstGeom>
                </pic:spPr>
              </pic:pic>
            </a:graphicData>
          </a:graphic>
        </wp:anchor>
      </w:drawing>
    </w:r>
    <w:r>
      <w:t xml:space="preserve"> </w:t>
    </w:r>
  </w:p>
  <w:p w:rsidR="00D76368" w:rsidRDefault="00D76368">
    <w:pPr>
      <w:spacing w:after="78" w:line="259" w:lineRule="auto"/>
      <w:ind w:left="1462" w:right="0" w:firstLine="0"/>
      <w:jc w:val="left"/>
    </w:pPr>
    <w:r>
      <w:rPr>
        <w:i/>
        <w:sz w:val="16"/>
      </w:rPr>
      <w:t xml:space="preserve">DOA.271.2.1.2021 – Termomodernizacja budynków położonych w Mysłowicach przy ul. Powstańców 15 oraz ul. Strażackiej 2 </w:t>
    </w:r>
  </w:p>
  <w:p w:rsidR="00D76368" w:rsidRDefault="00D76368">
    <w:pPr>
      <w:spacing w:after="0" w:line="259" w:lineRule="auto"/>
      <w:ind w:left="531" w:right="0" w:firstLine="0"/>
      <w:jc w:val="left"/>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A6253"/>
    <w:multiLevelType w:val="hybridMultilevel"/>
    <w:tmpl w:val="10061BD8"/>
    <w:lvl w:ilvl="0" w:tplc="A73E76E2">
      <w:start w:val="1"/>
      <w:numFmt w:val="decimal"/>
      <w:lvlText w:val="%1)"/>
      <w:lvlJc w:val="left"/>
      <w:pPr>
        <w:ind w:left="120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F149AF8">
      <w:start w:val="1"/>
      <w:numFmt w:val="lowerLetter"/>
      <w:lvlText w:val="%2"/>
      <w:lvlJc w:val="left"/>
      <w:pPr>
        <w:ind w:left="18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138A79C">
      <w:start w:val="1"/>
      <w:numFmt w:val="lowerRoman"/>
      <w:lvlText w:val="%3"/>
      <w:lvlJc w:val="left"/>
      <w:pPr>
        <w:ind w:left="25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2B44692">
      <w:start w:val="1"/>
      <w:numFmt w:val="decimal"/>
      <w:lvlText w:val="%4"/>
      <w:lvlJc w:val="left"/>
      <w:pPr>
        <w:ind w:left="3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6D444A6">
      <w:start w:val="1"/>
      <w:numFmt w:val="lowerLetter"/>
      <w:lvlText w:val="%5"/>
      <w:lvlJc w:val="left"/>
      <w:pPr>
        <w:ind w:left="4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E3AB5DE">
      <w:start w:val="1"/>
      <w:numFmt w:val="lowerRoman"/>
      <w:lvlText w:val="%6"/>
      <w:lvlJc w:val="left"/>
      <w:pPr>
        <w:ind w:left="47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9604E56">
      <w:start w:val="1"/>
      <w:numFmt w:val="decimal"/>
      <w:lvlText w:val="%7"/>
      <w:lvlJc w:val="left"/>
      <w:pPr>
        <w:ind w:left="54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058FCCC">
      <w:start w:val="1"/>
      <w:numFmt w:val="lowerLetter"/>
      <w:lvlText w:val="%8"/>
      <w:lvlJc w:val="left"/>
      <w:pPr>
        <w:ind w:left="61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40EF6C4">
      <w:start w:val="1"/>
      <w:numFmt w:val="lowerRoman"/>
      <w:lvlText w:val="%9"/>
      <w:lvlJc w:val="left"/>
      <w:pPr>
        <w:ind w:left="68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nsid w:val="07404CF9"/>
    <w:multiLevelType w:val="hybridMultilevel"/>
    <w:tmpl w:val="876CCD3C"/>
    <w:lvl w:ilvl="0" w:tplc="01EAD534">
      <w:start w:val="1"/>
      <w:numFmt w:val="decimal"/>
      <w:lvlText w:val="%1."/>
      <w:lvlJc w:val="left"/>
      <w:pPr>
        <w:ind w:left="7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CEA8EA2">
      <w:start w:val="1"/>
      <w:numFmt w:val="lowerLetter"/>
      <w:lvlText w:val="%2"/>
      <w:lvlJc w:val="left"/>
      <w:pPr>
        <w:ind w:left="13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906C7BC">
      <w:start w:val="1"/>
      <w:numFmt w:val="lowerRoman"/>
      <w:lvlText w:val="%3"/>
      <w:lvlJc w:val="left"/>
      <w:pPr>
        <w:ind w:left="20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AB04D24">
      <w:start w:val="1"/>
      <w:numFmt w:val="decimal"/>
      <w:lvlText w:val="%4"/>
      <w:lvlJc w:val="left"/>
      <w:pPr>
        <w:ind w:left="27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FDCE5E2">
      <w:start w:val="1"/>
      <w:numFmt w:val="lowerLetter"/>
      <w:lvlText w:val="%5"/>
      <w:lvlJc w:val="left"/>
      <w:pPr>
        <w:ind w:left="34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4C6DAA4">
      <w:start w:val="1"/>
      <w:numFmt w:val="lowerRoman"/>
      <w:lvlText w:val="%6"/>
      <w:lvlJc w:val="left"/>
      <w:pPr>
        <w:ind w:left="42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EAEAB56">
      <w:start w:val="1"/>
      <w:numFmt w:val="decimal"/>
      <w:lvlText w:val="%7"/>
      <w:lvlJc w:val="left"/>
      <w:pPr>
        <w:ind w:left="49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DE6738C">
      <w:start w:val="1"/>
      <w:numFmt w:val="lowerLetter"/>
      <w:lvlText w:val="%8"/>
      <w:lvlJc w:val="left"/>
      <w:pPr>
        <w:ind w:left="56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D425508">
      <w:start w:val="1"/>
      <w:numFmt w:val="lowerRoman"/>
      <w:lvlText w:val="%9"/>
      <w:lvlJc w:val="left"/>
      <w:pPr>
        <w:ind w:left="63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nsid w:val="090A7556"/>
    <w:multiLevelType w:val="hybridMultilevel"/>
    <w:tmpl w:val="C9C6300A"/>
    <w:lvl w:ilvl="0" w:tplc="E99CB5D6">
      <w:start w:val="1"/>
      <w:numFmt w:val="decimal"/>
      <w:lvlText w:val="%1."/>
      <w:lvlJc w:val="left"/>
      <w:pPr>
        <w:ind w:left="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3D49F90">
      <w:start w:val="1"/>
      <w:numFmt w:val="lowerLetter"/>
      <w:lvlText w:val="%2)"/>
      <w:lvlJc w:val="left"/>
      <w:pPr>
        <w:ind w:left="123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397236B8">
      <w:start w:val="23"/>
      <w:numFmt w:val="upperLetter"/>
      <w:lvlText w:val="%3"/>
      <w:lvlJc w:val="left"/>
      <w:pPr>
        <w:ind w:left="127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02C8EC60">
      <w:start w:val="1"/>
      <w:numFmt w:val="decimal"/>
      <w:lvlText w:val="%4"/>
      <w:lvlJc w:val="left"/>
      <w:pPr>
        <w:ind w:left="1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7A0DCE0">
      <w:start w:val="1"/>
      <w:numFmt w:val="lowerLetter"/>
      <w:lvlText w:val="%5"/>
      <w:lvlJc w:val="left"/>
      <w:pPr>
        <w:ind w:left="2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EACB244">
      <w:start w:val="1"/>
      <w:numFmt w:val="lowerRoman"/>
      <w:lvlText w:val="%6"/>
      <w:lvlJc w:val="left"/>
      <w:pPr>
        <w:ind w:left="3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BEC0704">
      <w:start w:val="1"/>
      <w:numFmt w:val="decimal"/>
      <w:lvlText w:val="%7"/>
      <w:lvlJc w:val="left"/>
      <w:pPr>
        <w:ind w:left="3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6A4E02">
      <w:start w:val="1"/>
      <w:numFmt w:val="lowerLetter"/>
      <w:lvlText w:val="%8"/>
      <w:lvlJc w:val="left"/>
      <w:pPr>
        <w:ind w:left="4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DC86DC">
      <w:start w:val="1"/>
      <w:numFmt w:val="lowerRoman"/>
      <w:lvlText w:val="%9"/>
      <w:lvlJc w:val="left"/>
      <w:pPr>
        <w:ind w:left="5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nsid w:val="091E0418"/>
    <w:multiLevelType w:val="hybridMultilevel"/>
    <w:tmpl w:val="96966568"/>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0DB209CD"/>
    <w:multiLevelType w:val="hybridMultilevel"/>
    <w:tmpl w:val="6F4E7400"/>
    <w:lvl w:ilvl="0" w:tplc="9B14DF4C">
      <w:start w:val="16"/>
      <w:numFmt w:val="upperRoman"/>
      <w:lvlText w:val="%1."/>
      <w:lvlJc w:val="left"/>
      <w:pPr>
        <w:ind w:left="1083"/>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86DC35C8">
      <w:start w:val="1"/>
      <w:numFmt w:val="decimal"/>
      <w:lvlText w:val="%2."/>
      <w:lvlJc w:val="left"/>
      <w:pPr>
        <w:ind w:left="97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8B7A55D4">
      <w:start w:val="1"/>
      <w:numFmt w:val="bullet"/>
      <w:lvlText w:val="-"/>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F167A12">
      <w:start w:val="1"/>
      <w:numFmt w:val="bullet"/>
      <w:lvlText w:val="•"/>
      <w:lvlJc w:val="left"/>
      <w:pPr>
        <w:ind w:left="16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F94C2A0">
      <w:start w:val="1"/>
      <w:numFmt w:val="bullet"/>
      <w:lvlText w:val="o"/>
      <w:lvlJc w:val="left"/>
      <w:pPr>
        <w:ind w:left="23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08BAEC">
      <w:start w:val="1"/>
      <w:numFmt w:val="bullet"/>
      <w:lvlText w:val="▪"/>
      <w:lvlJc w:val="left"/>
      <w:pPr>
        <w:ind w:left="30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5D01F6E">
      <w:start w:val="1"/>
      <w:numFmt w:val="bullet"/>
      <w:lvlText w:val="•"/>
      <w:lvlJc w:val="left"/>
      <w:pPr>
        <w:ind w:left="37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D20D89E">
      <w:start w:val="1"/>
      <w:numFmt w:val="bullet"/>
      <w:lvlText w:val="o"/>
      <w:lvlJc w:val="left"/>
      <w:pPr>
        <w:ind w:left="4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824883C">
      <w:start w:val="1"/>
      <w:numFmt w:val="bullet"/>
      <w:lvlText w:val="▪"/>
      <w:lvlJc w:val="left"/>
      <w:pPr>
        <w:ind w:left="52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nsid w:val="0DE41792"/>
    <w:multiLevelType w:val="hybridMultilevel"/>
    <w:tmpl w:val="6262AFF2"/>
    <w:lvl w:ilvl="0" w:tplc="CD46ABD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B56DE7A">
      <w:start w:val="1"/>
      <w:numFmt w:val="lowerLetter"/>
      <w:lvlText w:val="%2"/>
      <w:lvlJc w:val="left"/>
      <w:pPr>
        <w:ind w:left="7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C4C26F4">
      <w:start w:val="1"/>
      <w:numFmt w:val="decimal"/>
      <w:lvlText w:val="%3)"/>
      <w:lvlJc w:val="left"/>
      <w:pPr>
        <w:ind w:left="13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C7D82E8A">
      <w:start w:val="1"/>
      <w:numFmt w:val="decimal"/>
      <w:lvlText w:val="%4"/>
      <w:lvlJc w:val="left"/>
      <w:pPr>
        <w:ind w:left="18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0BCB1FC">
      <w:start w:val="1"/>
      <w:numFmt w:val="lowerLetter"/>
      <w:lvlText w:val="%5"/>
      <w:lvlJc w:val="left"/>
      <w:pPr>
        <w:ind w:left="26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DF6CE3A">
      <w:start w:val="1"/>
      <w:numFmt w:val="lowerRoman"/>
      <w:lvlText w:val="%6"/>
      <w:lvlJc w:val="left"/>
      <w:pPr>
        <w:ind w:left="33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80EBEC6">
      <w:start w:val="1"/>
      <w:numFmt w:val="decimal"/>
      <w:lvlText w:val="%7"/>
      <w:lvlJc w:val="left"/>
      <w:pPr>
        <w:ind w:left="40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D2A9314">
      <w:start w:val="1"/>
      <w:numFmt w:val="lowerLetter"/>
      <w:lvlText w:val="%8"/>
      <w:lvlJc w:val="left"/>
      <w:pPr>
        <w:ind w:left="47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FC204AA">
      <w:start w:val="1"/>
      <w:numFmt w:val="lowerRoman"/>
      <w:lvlText w:val="%9"/>
      <w:lvlJc w:val="left"/>
      <w:pPr>
        <w:ind w:left="5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nsid w:val="0E785326"/>
    <w:multiLevelType w:val="hybridMultilevel"/>
    <w:tmpl w:val="040C986C"/>
    <w:lvl w:ilvl="0" w:tplc="EE885AF6">
      <w:start w:val="3"/>
      <w:numFmt w:val="lowerLetter"/>
      <w:lvlText w:val="%1)"/>
      <w:lvlJc w:val="left"/>
      <w:pPr>
        <w:ind w:left="1224"/>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E40B298">
      <w:start w:val="1"/>
      <w:numFmt w:val="bullet"/>
      <w:lvlText w:val="•"/>
      <w:lvlJc w:val="left"/>
      <w:pPr>
        <w:ind w:left="15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EEEAF58">
      <w:start w:val="1"/>
      <w:numFmt w:val="bullet"/>
      <w:lvlText w:val="▪"/>
      <w:lvlJc w:val="left"/>
      <w:pPr>
        <w:ind w:left="13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3C48C68">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48C004">
      <w:start w:val="1"/>
      <w:numFmt w:val="bullet"/>
      <w:lvlText w:val="o"/>
      <w:lvlJc w:val="left"/>
      <w:pPr>
        <w:ind w:left="28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B04B2A0">
      <w:start w:val="1"/>
      <w:numFmt w:val="bullet"/>
      <w:lvlText w:val="▪"/>
      <w:lvlJc w:val="left"/>
      <w:pPr>
        <w:ind w:left="35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A1E6966">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B7462A0">
      <w:start w:val="1"/>
      <w:numFmt w:val="bullet"/>
      <w:lvlText w:val="o"/>
      <w:lvlJc w:val="left"/>
      <w:pPr>
        <w:ind w:left="49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1A606C8">
      <w:start w:val="1"/>
      <w:numFmt w:val="bullet"/>
      <w:lvlText w:val="▪"/>
      <w:lvlJc w:val="left"/>
      <w:pPr>
        <w:ind w:left="56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nsid w:val="0E9A50D9"/>
    <w:multiLevelType w:val="hybridMultilevel"/>
    <w:tmpl w:val="CE46D2F4"/>
    <w:lvl w:ilvl="0" w:tplc="5470A43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8A1238">
      <w:start w:val="1"/>
      <w:numFmt w:val="bullet"/>
      <w:lvlText w:val="o"/>
      <w:lvlJc w:val="left"/>
      <w:pPr>
        <w:ind w:left="7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EF803E4">
      <w:start w:val="1"/>
      <w:numFmt w:val="bullet"/>
      <w:lvlText w:val="•"/>
      <w:lvlJc w:val="left"/>
      <w:pPr>
        <w:ind w:left="15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99AF99C">
      <w:start w:val="1"/>
      <w:numFmt w:val="bullet"/>
      <w:lvlText w:val="•"/>
      <w:lvlJc w:val="left"/>
      <w:pPr>
        <w:ind w:left="17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6788D6A">
      <w:start w:val="1"/>
      <w:numFmt w:val="bullet"/>
      <w:lvlText w:val="o"/>
      <w:lvlJc w:val="left"/>
      <w:pPr>
        <w:ind w:left="251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43273D6">
      <w:start w:val="1"/>
      <w:numFmt w:val="bullet"/>
      <w:lvlText w:val="▪"/>
      <w:lvlJc w:val="left"/>
      <w:pPr>
        <w:ind w:left="323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F84D8B4">
      <w:start w:val="1"/>
      <w:numFmt w:val="bullet"/>
      <w:lvlText w:val="•"/>
      <w:lvlJc w:val="left"/>
      <w:pPr>
        <w:ind w:left="3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BBC8282">
      <w:start w:val="1"/>
      <w:numFmt w:val="bullet"/>
      <w:lvlText w:val="o"/>
      <w:lvlJc w:val="left"/>
      <w:pPr>
        <w:ind w:left="467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4B0D490">
      <w:start w:val="1"/>
      <w:numFmt w:val="bullet"/>
      <w:lvlText w:val="▪"/>
      <w:lvlJc w:val="left"/>
      <w:pPr>
        <w:ind w:left="539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nsid w:val="117604EF"/>
    <w:multiLevelType w:val="hybridMultilevel"/>
    <w:tmpl w:val="7BC492C8"/>
    <w:lvl w:ilvl="0" w:tplc="96720D34">
      <w:start w:val="11"/>
      <w:numFmt w:val="upperRoman"/>
      <w:lvlText w:val="%1."/>
      <w:lvlJc w:val="left"/>
      <w:pPr>
        <w:ind w:left="1020"/>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AD24DD3A">
      <w:start w:val="1"/>
      <w:numFmt w:val="decimal"/>
      <w:lvlText w:val="%2."/>
      <w:lvlJc w:val="left"/>
      <w:pPr>
        <w:ind w:left="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788E8AA">
      <w:start w:val="1"/>
      <w:numFmt w:val="lowerLetter"/>
      <w:lvlText w:val="%3)"/>
      <w:lvlJc w:val="left"/>
      <w:pPr>
        <w:ind w:left="13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1CBDF0">
      <w:start w:val="1"/>
      <w:numFmt w:val="decimal"/>
      <w:lvlText w:val="%4"/>
      <w:lvlJc w:val="left"/>
      <w:pPr>
        <w:ind w:left="18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55C4218">
      <w:start w:val="1"/>
      <w:numFmt w:val="lowerLetter"/>
      <w:lvlText w:val="%5"/>
      <w:lvlJc w:val="left"/>
      <w:pPr>
        <w:ind w:left="26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0C25402">
      <w:start w:val="1"/>
      <w:numFmt w:val="lowerRoman"/>
      <w:lvlText w:val="%6"/>
      <w:lvlJc w:val="left"/>
      <w:pPr>
        <w:ind w:left="33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52EA3D8">
      <w:start w:val="1"/>
      <w:numFmt w:val="decimal"/>
      <w:lvlText w:val="%7"/>
      <w:lvlJc w:val="left"/>
      <w:pPr>
        <w:ind w:left="40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C464792">
      <w:start w:val="1"/>
      <w:numFmt w:val="lowerLetter"/>
      <w:lvlText w:val="%8"/>
      <w:lvlJc w:val="left"/>
      <w:pPr>
        <w:ind w:left="47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B1C7100">
      <w:start w:val="1"/>
      <w:numFmt w:val="lowerRoman"/>
      <w:lvlText w:val="%9"/>
      <w:lvlJc w:val="left"/>
      <w:pPr>
        <w:ind w:left="5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nsid w:val="176955DE"/>
    <w:multiLevelType w:val="hybridMultilevel"/>
    <w:tmpl w:val="1F24FA10"/>
    <w:lvl w:ilvl="0" w:tplc="030C4418">
      <w:start w:val="5"/>
      <w:numFmt w:val="decimal"/>
      <w:lvlText w:val="%1."/>
      <w:lvlJc w:val="left"/>
      <w:pPr>
        <w:ind w:left="97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13C8E6C">
      <w:start w:val="1"/>
      <w:numFmt w:val="decimal"/>
      <w:lvlText w:val="%2)"/>
      <w:lvlJc w:val="left"/>
      <w:pPr>
        <w:ind w:left="13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314CCA0">
      <w:start w:val="1"/>
      <w:numFmt w:val="lowerRoman"/>
      <w:lvlText w:val="%3"/>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D9C1914">
      <w:start w:val="1"/>
      <w:numFmt w:val="decimal"/>
      <w:lvlText w:val="%4"/>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5E8ECEA">
      <w:start w:val="1"/>
      <w:numFmt w:val="lowerLetter"/>
      <w:lvlText w:val="%5"/>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038EBFE">
      <w:start w:val="1"/>
      <w:numFmt w:val="lowerRoman"/>
      <w:lvlText w:val="%6"/>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A3E4874">
      <w:start w:val="1"/>
      <w:numFmt w:val="decimal"/>
      <w:lvlText w:val="%7"/>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81EB792">
      <w:start w:val="1"/>
      <w:numFmt w:val="lowerLetter"/>
      <w:lvlText w:val="%8"/>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3985426">
      <w:start w:val="1"/>
      <w:numFmt w:val="lowerRoman"/>
      <w:lvlText w:val="%9"/>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nsid w:val="1AC11F1B"/>
    <w:multiLevelType w:val="hybridMultilevel"/>
    <w:tmpl w:val="30127106"/>
    <w:lvl w:ilvl="0" w:tplc="554A744A">
      <w:start w:val="1"/>
      <w:numFmt w:val="upperRoman"/>
      <w:lvlText w:val="%1."/>
      <w:lvlJc w:val="left"/>
      <w:pPr>
        <w:ind w:left="764"/>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AA7E23B2">
      <w:start w:val="1"/>
      <w:numFmt w:val="lowerLetter"/>
      <w:lvlText w:val="%2"/>
      <w:lvlJc w:val="left"/>
      <w:pPr>
        <w:ind w:left="117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DEDA0DDA">
      <w:start w:val="1"/>
      <w:numFmt w:val="lowerRoman"/>
      <w:lvlText w:val="%3"/>
      <w:lvlJc w:val="left"/>
      <w:pPr>
        <w:ind w:left="189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B5DC65F6">
      <w:start w:val="1"/>
      <w:numFmt w:val="decimal"/>
      <w:lvlText w:val="%4"/>
      <w:lvlJc w:val="left"/>
      <w:pPr>
        <w:ind w:left="261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1AD6CC6C">
      <w:start w:val="1"/>
      <w:numFmt w:val="lowerLetter"/>
      <w:lvlText w:val="%5"/>
      <w:lvlJc w:val="left"/>
      <w:pPr>
        <w:ind w:left="333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F984DBF4">
      <w:start w:val="1"/>
      <w:numFmt w:val="lowerRoman"/>
      <w:lvlText w:val="%6"/>
      <w:lvlJc w:val="left"/>
      <w:pPr>
        <w:ind w:left="405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B6F2ED5E">
      <w:start w:val="1"/>
      <w:numFmt w:val="decimal"/>
      <w:lvlText w:val="%7"/>
      <w:lvlJc w:val="left"/>
      <w:pPr>
        <w:ind w:left="477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CD864B70">
      <w:start w:val="1"/>
      <w:numFmt w:val="lowerLetter"/>
      <w:lvlText w:val="%8"/>
      <w:lvlJc w:val="left"/>
      <w:pPr>
        <w:ind w:left="549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56E607AE">
      <w:start w:val="1"/>
      <w:numFmt w:val="lowerRoman"/>
      <w:lvlText w:val="%9"/>
      <w:lvlJc w:val="left"/>
      <w:pPr>
        <w:ind w:left="6217"/>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1">
    <w:nsid w:val="221D6777"/>
    <w:multiLevelType w:val="hybridMultilevel"/>
    <w:tmpl w:val="B78E3138"/>
    <w:lvl w:ilvl="0" w:tplc="833AE2B8">
      <w:start w:val="1"/>
      <w:numFmt w:val="decimal"/>
      <w:lvlText w:val="%1)"/>
      <w:lvlJc w:val="left"/>
      <w:pPr>
        <w:ind w:left="120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0BE9486">
      <w:start w:val="1"/>
      <w:numFmt w:val="lowerLetter"/>
      <w:lvlText w:val="%2"/>
      <w:lvlJc w:val="left"/>
      <w:pPr>
        <w:ind w:left="18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ED4B3EA">
      <w:start w:val="1"/>
      <w:numFmt w:val="lowerRoman"/>
      <w:lvlText w:val="%3"/>
      <w:lvlJc w:val="left"/>
      <w:pPr>
        <w:ind w:left="25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8C48E64">
      <w:start w:val="1"/>
      <w:numFmt w:val="decimal"/>
      <w:lvlText w:val="%4"/>
      <w:lvlJc w:val="left"/>
      <w:pPr>
        <w:ind w:left="3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4C6E82E">
      <w:start w:val="1"/>
      <w:numFmt w:val="lowerLetter"/>
      <w:lvlText w:val="%5"/>
      <w:lvlJc w:val="left"/>
      <w:pPr>
        <w:ind w:left="4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20E2A98">
      <w:start w:val="1"/>
      <w:numFmt w:val="lowerRoman"/>
      <w:lvlText w:val="%6"/>
      <w:lvlJc w:val="left"/>
      <w:pPr>
        <w:ind w:left="47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0DE0990">
      <w:start w:val="1"/>
      <w:numFmt w:val="decimal"/>
      <w:lvlText w:val="%7"/>
      <w:lvlJc w:val="left"/>
      <w:pPr>
        <w:ind w:left="54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02EA88E">
      <w:start w:val="1"/>
      <w:numFmt w:val="lowerLetter"/>
      <w:lvlText w:val="%8"/>
      <w:lvlJc w:val="left"/>
      <w:pPr>
        <w:ind w:left="61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B6C2000">
      <w:start w:val="1"/>
      <w:numFmt w:val="lowerRoman"/>
      <w:lvlText w:val="%9"/>
      <w:lvlJc w:val="left"/>
      <w:pPr>
        <w:ind w:left="68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nsid w:val="232B65A3"/>
    <w:multiLevelType w:val="hybridMultilevel"/>
    <w:tmpl w:val="539E2894"/>
    <w:lvl w:ilvl="0" w:tplc="2CF8ADFE">
      <w:start w:val="5"/>
      <w:numFmt w:val="decimal"/>
      <w:lvlText w:val="%1."/>
      <w:lvlJc w:val="left"/>
      <w:pPr>
        <w:ind w:left="119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0C677CA">
      <w:start w:val="1"/>
      <w:numFmt w:val="lowerLetter"/>
      <w:lvlText w:val="%2"/>
      <w:lvlJc w:val="left"/>
      <w:pPr>
        <w:ind w:left="19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A82364A">
      <w:start w:val="1"/>
      <w:numFmt w:val="lowerRoman"/>
      <w:lvlText w:val="%3"/>
      <w:lvlJc w:val="left"/>
      <w:pPr>
        <w:ind w:left="26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F2E7830">
      <w:start w:val="1"/>
      <w:numFmt w:val="decimal"/>
      <w:lvlText w:val="%4"/>
      <w:lvlJc w:val="left"/>
      <w:pPr>
        <w:ind w:left="33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A76E00C">
      <w:start w:val="1"/>
      <w:numFmt w:val="lowerLetter"/>
      <w:lvlText w:val="%5"/>
      <w:lvlJc w:val="left"/>
      <w:pPr>
        <w:ind w:left="41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8FA7C76">
      <w:start w:val="1"/>
      <w:numFmt w:val="lowerRoman"/>
      <w:lvlText w:val="%6"/>
      <w:lvlJc w:val="left"/>
      <w:pPr>
        <w:ind w:left="48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768C6E6">
      <w:start w:val="1"/>
      <w:numFmt w:val="decimal"/>
      <w:lvlText w:val="%7"/>
      <w:lvlJc w:val="left"/>
      <w:pPr>
        <w:ind w:left="5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E6ECC8C">
      <w:start w:val="1"/>
      <w:numFmt w:val="lowerLetter"/>
      <w:lvlText w:val="%8"/>
      <w:lvlJc w:val="left"/>
      <w:pPr>
        <w:ind w:left="62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928ED24">
      <w:start w:val="1"/>
      <w:numFmt w:val="lowerRoman"/>
      <w:lvlText w:val="%9"/>
      <w:lvlJc w:val="left"/>
      <w:pPr>
        <w:ind w:left="69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nsid w:val="271B77C1"/>
    <w:multiLevelType w:val="hybridMultilevel"/>
    <w:tmpl w:val="0C80E732"/>
    <w:lvl w:ilvl="0" w:tplc="12D85F78">
      <w:start w:val="4"/>
      <w:numFmt w:val="upperRoman"/>
      <w:lvlText w:val="%1."/>
      <w:lvlJc w:val="left"/>
      <w:pPr>
        <w:ind w:left="761"/>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10E0BCD0">
      <w:start w:val="1"/>
      <w:numFmt w:val="lowerLetter"/>
      <w:lvlText w:val="%2"/>
      <w:lvlJc w:val="left"/>
      <w:pPr>
        <w:ind w:left="111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2C5AE6E4">
      <w:start w:val="1"/>
      <w:numFmt w:val="lowerRoman"/>
      <w:lvlText w:val="%3"/>
      <w:lvlJc w:val="left"/>
      <w:pPr>
        <w:ind w:left="183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7418507A">
      <w:start w:val="1"/>
      <w:numFmt w:val="decimal"/>
      <w:lvlText w:val="%4"/>
      <w:lvlJc w:val="left"/>
      <w:pPr>
        <w:ind w:left="255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CB168F0E">
      <w:start w:val="1"/>
      <w:numFmt w:val="lowerLetter"/>
      <w:lvlText w:val="%5"/>
      <w:lvlJc w:val="left"/>
      <w:pPr>
        <w:ind w:left="327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98E86872">
      <w:start w:val="1"/>
      <w:numFmt w:val="lowerRoman"/>
      <w:lvlText w:val="%6"/>
      <w:lvlJc w:val="left"/>
      <w:pPr>
        <w:ind w:left="399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71624822">
      <w:start w:val="1"/>
      <w:numFmt w:val="decimal"/>
      <w:lvlText w:val="%7"/>
      <w:lvlJc w:val="left"/>
      <w:pPr>
        <w:ind w:left="471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C1CE9E06">
      <w:start w:val="1"/>
      <w:numFmt w:val="lowerLetter"/>
      <w:lvlText w:val="%8"/>
      <w:lvlJc w:val="left"/>
      <w:pPr>
        <w:ind w:left="543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C212B1DC">
      <w:start w:val="1"/>
      <w:numFmt w:val="lowerRoman"/>
      <w:lvlText w:val="%9"/>
      <w:lvlJc w:val="left"/>
      <w:pPr>
        <w:ind w:left="6152"/>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4">
    <w:nsid w:val="27D84114"/>
    <w:multiLevelType w:val="hybridMultilevel"/>
    <w:tmpl w:val="A28EBCCC"/>
    <w:lvl w:ilvl="0" w:tplc="0415000F">
      <w:start w:val="1"/>
      <w:numFmt w:val="decimal"/>
      <w:lvlText w:val="%1."/>
      <w:lvlJc w:val="left"/>
      <w:pPr>
        <w:ind w:left="1676" w:hanging="360"/>
      </w:pPr>
    </w:lvl>
    <w:lvl w:ilvl="1" w:tplc="04150019" w:tentative="1">
      <w:start w:val="1"/>
      <w:numFmt w:val="lowerLetter"/>
      <w:lvlText w:val="%2."/>
      <w:lvlJc w:val="left"/>
      <w:pPr>
        <w:ind w:left="2396" w:hanging="360"/>
      </w:pPr>
    </w:lvl>
    <w:lvl w:ilvl="2" w:tplc="0415001B" w:tentative="1">
      <w:start w:val="1"/>
      <w:numFmt w:val="lowerRoman"/>
      <w:lvlText w:val="%3."/>
      <w:lvlJc w:val="right"/>
      <w:pPr>
        <w:ind w:left="3116" w:hanging="180"/>
      </w:pPr>
    </w:lvl>
    <w:lvl w:ilvl="3" w:tplc="0415000F" w:tentative="1">
      <w:start w:val="1"/>
      <w:numFmt w:val="decimal"/>
      <w:lvlText w:val="%4."/>
      <w:lvlJc w:val="left"/>
      <w:pPr>
        <w:ind w:left="3836" w:hanging="360"/>
      </w:pPr>
    </w:lvl>
    <w:lvl w:ilvl="4" w:tplc="04150019" w:tentative="1">
      <w:start w:val="1"/>
      <w:numFmt w:val="lowerLetter"/>
      <w:lvlText w:val="%5."/>
      <w:lvlJc w:val="left"/>
      <w:pPr>
        <w:ind w:left="4556" w:hanging="360"/>
      </w:pPr>
    </w:lvl>
    <w:lvl w:ilvl="5" w:tplc="0415001B" w:tentative="1">
      <w:start w:val="1"/>
      <w:numFmt w:val="lowerRoman"/>
      <w:lvlText w:val="%6."/>
      <w:lvlJc w:val="right"/>
      <w:pPr>
        <w:ind w:left="5276" w:hanging="180"/>
      </w:pPr>
    </w:lvl>
    <w:lvl w:ilvl="6" w:tplc="0415000F" w:tentative="1">
      <w:start w:val="1"/>
      <w:numFmt w:val="decimal"/>
      <w:lvlText w:val="%7."/>
      <w:lvlJc w:val="left"/>
      <w:pPr>
        <w:ind w:left="5996" w:hanging="360"/>
      </w:pPr>
    </w:lvl>
    <w:lvl w:ilvl="7" w:tplc="04150019" w:tentative="1">
      <w:start w:val="1"/>
      <w:numFmt w:val="lowerLetter"/>
      <w:lvlText w:val="%8."/>
      <w:lvlJc w:val="left"/>
      <w:pPr>
        <w:ind w:left="6716" w:hanging="360"/>
      </w:pPr>
    </w:lvl>
    <w:lvl w:ilvl="8" w:tplc="0415001B" w:tentative="1">
      <w:start w:val="1"/>
      <w:numFmt w:val="lowerRoman"/>
      <w:lvlText w:val="%9."/>
      <w:lvlJc w:val="right"/>
      <w:pPr>
        <w:ind w:left="7436" w:hanging="180"/>
      </w:pPr>
    </w:lvl>
  </w:abstractNum>
  <w:abstractNum w:abstractNumId="15">
    <w:nsid w:val="28EF23C2"/>
    <w:multiLevelType w:val="hybridMultilevel"/>
    <w:tmpl w:val="F5A8D5F6"/>
    <w:lvl w:ilvl="0" w:tplc="EED26FDA">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8E8A15E">
      <w:start w:val="1"/>
      <w:numFmt w:val="bullet"/>
      <w:lvlText w:val="o"/>
      <w:lvlJc w:val="left"/>
      <w:pPr>
        <w:ind w:left="6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C6413D2">
      <w:start w:val="1"/>
      <w:numFmt w:val="bullet"/>
      <w:lvlRestart w:val="0"/>
      <w:lvlText w:val="-"/>
      <w:lvlJc w:val="left"/>
      <w:pPr>
        <w:ind w:left="8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7FAE4B8">
      <w:start w:val="1"/>
      <w:numFmt w:val="bullet"/>
      <w:lvlText w:val="•"/>
      <w:lvlJc w:val="left"/>
      <w:pPr>
        <w:ind w:left="16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DD6E956">
      <w:start w:val="1"/>
      <w:numFmt w:val="bullet"/>
      <w:lvlText w:val="o"/>
      <w:lvlJc w:val="left"/>
      <w:pPr>
        <w:ind w:left="23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EB4EC52">
      <w:start w:val="1"/>
      <w:numFmt w:val="bullet"/>
      <w:lvlText w:val="▪"/>
      <w:lvlJc w:val="left"/>
      <w:pPr>
        <w:ind w:left="30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77002A8">
      <w:start w:val="1"/>
      <w:numFmt w:val="bullet"/>
      <w:lvlText w:val="•"/>
      <w:lvlJc w:val="left"/>
      <w:pPr>
        <w:ind w:left="38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B8AB0A6">
      <w:start w:val="1"/>
      <w:numFmt w:val="bullet"/>
      <w:lvlText w:val="o"/>
      <w:lvlJc w:val="left"/>
      <w:pPr>
        <w:ind w:left="45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1A6D074">
      <w:start w:val="1"/>
      <w:numFmt w:val="bullet"/>
      <w:lvlText w:val="▪"/>
      <w:lvlJc w:val="left"/>
      <w:pPr>
        <w:ind w:left="52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nsid w:val="29BE270E"/>
    <w:multiLevelType w:val="hybridMultilevel"/>
    <w:tmpl w:val="5A447894"/>
    <w:lvl w:ilvl="0" w:tplc="30FED3B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78EFF58">
      <w:start w:val="1"/>
      <w:numFmt w:val="lowerLetter"/>
      <w:lvlText w:val="%2"/>
      <w:lvlJc w:val="left"/>
      <w:pPr>
        <w:ind w:left="6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EA0A5FA">
      <w:start w:val="1"/>
      <w:numFmt w:val="decimal"/>
      <w:lvlRestart w:val="0"/>
      <w:lvlText w:val="%3)"/>
      <w:lvlJc w:val="left"/>
      <w:pPr>
        <w:ind w:left="13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55F2A0A4">
      <w:start w:val="1"/>
      <w:numFmt w:val="decimal"/>
      <w:lvlText w:val="%4"/>
      <w:lvlJc w:val="left"/>
      <w:pPr>
        <w:ind w:left="17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682301C">
      <w:start w:val="1"/>
      <w:numFmt w:val="lowerLetter"/>
      <w:lvlText w:val="%5"/>
      <w:lvlJc w:val="left"/>
      <w:pPr>
        <w:ind w:left="24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82A0800">
      <w:start w:val="1"/>
      <w:numFmt w:val="lowerRoman"/>
      <w:lvlText w:val="%6"/>
      <w:lvlJc w:val="left"/>
      <w:pPr>
        <w:ind w:left="31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69058C2">
      <w:start w:val="1"/>
      <w:numFmt w:val="decimal"/>
      <w:lvlText w:val="%7"/>
      <w:lvlJc w:val="left"/>
      <w:pPr>
        <w:ind w:left="38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CFADEC2">
      <w:start w:val="1"/>
      <w:numFmt w:val="lowerLetter"/>
      <w:lvlText w:val="%8"/>
      <w:lvlJc w:val="left"/>
      <w:pPr>
        <w:ind w:left="45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8B2F720">
      <w:start w:val="1"/>
      <w:numFmt w:val="lowerRoman"/>
      <w:lvlText w:val="%9"/>
      <w:lvlJc w:val="left"/>
      <w:pPr>
        <w:ind w:left="53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nsid w:val="2D33404B"/>
    <w:multiLevelType w:val="hybridMultilevel"/>
    <w:tmpl w:val="6B4E1BE2"/>
    <w:lvl w:ilvl="0" w:tplc="0868DB36">
      <w:start w:val="2"/>
      <w:numFmt w:val="decimal"/>
      <w:lvlText w:val="%1)"/>
      <w:lvlJc w:val="left"/>
      <w:pPr>
        <w:ind w:left="1124"/>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7C6FE0E">
      <w:start w:val="1"/>
      <w:numFmt w:val="lowerLetter"/>
      <w:lvlText w:val="%2"/>
      <w:lvlJc w:val="left"/>
      <w:pPr>
        <w:ind w:left="15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DD24C36">
      <w:start w:val="1"/>
      <w:numFmt w:val="lowerRoman"/>
      <w:lvlText w:val="%3"/>
      <w:lvlJc w:val="left"/>
      <w:pPr>
        <w:ind w:left="22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9EC0688">
      <w:start w:val="1"/>
      <w:numFmt w:val="decimal"/>
      <w:lvlText w:val="%4"/>
      <w:lvlJc w:val="left"/>
      <w:pPr>
        <w:ind w:left="29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7EA9282">
      <w:start w:val="1"/>
      <w:numFmt w:val="lowerLetter"/>
      <w:lvlText w:val="%5"/>
      <w:lvlJc w:val="left"/>
      <w:pPr>
        <w:ind w:left="36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AB6F64C">
      <w:start w:val="1"/>
      <w:numFmt w:val="lowerRoman"/>
      <w:lvlText w:val="%6"/>
      <w:lvlJc w:val="left"/>
      <w:pPr>
        <w:ind w:left="43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AC8F20E">
      <w:start w:val="1"/>
      <w:numFmt w:val="decimal"/>
      <w:lvlText w:val="%7"/>
      <w:lvlJc w:val="left"/>
      <w:pPr>
        <w:ind w:left="51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920C4C4">
      <w:start w:val="1"/>
      <w:numFmt w:val="lowerLetter"/>
      <w:lvlText w:val="%8"/>
      <w:lvlJc w:val="left"/>
      <w:pPr>
        <w:ind w:left="58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AC8C524">
      <w:start w:val="1"/>
      <w:numFmt w:val="lowerRoman"/>
      <w:lvlText w:val="%9"/>
      <w:lvlJc w:val="left"/>
      <w:pPr>
        <w:ind w:left="65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nsid w:val="2DF54BDB"/>
    <w:multiLevelType w:val="hybridMultilevel"/>
    <w:tmpl w:val="BFBC0FD0"/>
    <w:lvl w:ilvl="0" w:tplc="04150017">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nsid w:val="31316868"/>
    <w:multiLevelType w:val="hybridMultilevel"/>
    <w:tmpl w:val="6C6833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A1E5F45"/>
    <w:multiLevelType w:val="hybridMultilevel"/>
    <w:tmpl w:val="BE182EE0"/>
    <w:lvl w:ilvl="0" w:tplc="3202DFC8">
      <w:start w:val="5"/>
      <w:numFmt w:val="decimal"/>
      <w:lvlText w:val="%1."/>
      <w:lvlJc w:val="left"/>
      <w:pPr>
        <w:ind w:left="70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0089692">
      <w:start w:val="1"/>
      <w:numFmt w:val="lowerLetter"/>
      <w:lvlText w:val="%2)"/>
      <w:lvlJc w:val="left"/>
      <w:pPr>
        <w:ind w:left="119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87B00DA0">
      <w:start w:val="1"/>
      <w:numFmt w:val="lowerRoman"/>
      <w:lvlText w:val="%3"/>
      <w:lvlJc w:val="left"/>
      <w:pPr>
        <w:ind w:left="18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D12EA54">
      <w:start w:val="1"/>
      <w:numFmt w:val="decimal"/>
      <w:lvlText w:val="%4"/>
      <w:lvlJc w:val="left"/>
      <w:pPr>
        <w:ind w:left="25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0A0B454">
      <w:start w:val="1"/>
      <w:numFmt w:val="lowerLetter"/>
      <w:lvlText w:val="%5"/>
      <w:lvlJc w:val="left"/>
      <w:pPr>
        <w:ind w:left="32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AACBC64">
      <w:start w:val="1"/>
      <w:numFmt w:val="lowerRoman"/>
      <w:lvlText w:val="%6"/>
      <w:lvlJc w:val="left"/>
      <w:pPr>
        <w:ind w:left="40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952EADA">
      <w:start w:val="1"/>
      <w:numFmt w:val="decimal"/>
      <w:lvlText w:val="%7"/>
      <w:lvlJc w:val="left"/>
      <w:pPr>
        <w:ind w:left="47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7422A10">
      <w:start w:val="1"/>
      <w:numFmt w:val="lowerLetter"/>
      <w:lvlText w:val="%8"/>
      <w:lvlJc w:val="left"/>
      <w:pPr>
        <w:ind w:left="54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080E532">
      <w:start w:val="1"/>
      <w:numFmt w:val="lowerRoman"/>
      <w:lvlText w:val="%9"/>
      <w:lvlJc w:val="left"/>
      <w:pPr>
        <w:ind w:left="61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nsid w:val="3A534B19"/>
    <w:multiLevelType w:val="hybridMultilevel"/>
    <w:tmpl w:val="72F0E8E8"/>
    <w:lvl w:ilvl="0" w:tplc="C7ACBBE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C5E382C">
      <w:start w:val="1"/>
      <w:numFmt w:val="lowerLetter"/>
      <w:lvlText w:val="%2"/>
      <w:lvlJc w:val="left"/>
      <w:pPr>
        <w:ind w:left="6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8E2D7CA">
      <w:start w:val="1"/>
      <w:numFmt w:val="lowerRoman"/>
      <w:lvlText w:val="%3"/>
      <w:lvlJc w:val="left"/>
      <w:pPr>
        <w:ind w:left="8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C369708">
      <w:start w:val="1"/>
      <w:numFmt w:val="lowerLetter"/>
      <w:lvlRestart w:val="0"/>
      <w:lvlText w:val="%4)"/>
      <w:lvlJc w:val="left"/>
      <w:pPr>
        <w:ind w:left="9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AC63D60">
      <w:start w:val="1"/>
      <w:numFmt w:val="lowerLetter"/>
      <w:lvlText w:val="%5"/>
      <w:lvlJc w:val="left"/>
      <w:pPr>
        <w:ind w:left="18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2586A68">
      <w:start w:val="1"/>
      <w:numFmt w:val="lowerRoman"/>
      <w:lvlText w:val="%6"/>
      <w:lvlJc w:val="left"/>
      <w:pPr>
        <w:ind w:left="25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4BE0F2A">
      <w:start w:val="1"/>
      <w:numFmt w:val="decimal"/>
      <w:lvlText w:val="%7"/>
      <w:lvlJc w:val="left"/>
      <w:pPr>
        <w:ind w:left="32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A7A34A2">
      <w:start w:val="1"/>
      <w:numFmt w:val="lowerLetter"/>
      <w:lvlText w:val="%8"/>
      <w:lvlJc w:val="left"/>
      <w:pPr>
        <w:ind w:left="39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3667032">
      <w:start w:val="1"/>
      <w:numFmt w:val="lowerRoman"/>
      <w:lvlText w:val="%9"/>
      <w:lvlJc w:val="left"/>
      <w:pPr>
        <w:ind w:left="47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nsid w:val="3A9A71F3"/>
    <w:multiLevelType w:val="hybridMultilevel"/>
    <w:tmpl w:val="BFBC0FD0"/>
    <w:lvl w:ilvl="0" w:tplc="04150017">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nsid w:val="3AB60F64"/>
    <w:multiLevelType w:val="hybridMultilevel"/>
    <w:tmpl w:val="23340D1E"/>
    <w:lvl w:ilvl="0" w:tplc="21BA352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2E05C4C">
      <w:start w:val="4"/>
      <w:numFmt w:val="decimal"/>
      <w:lvlText w:val="%2."/>
      <w:lvlJc w:val="left"/>
      <w:pPr>
        <w:ind w:left="67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B24810EE">
      <w:start w:val="1"/>
      <w:numFmt w:val="lowerRoman"/>
      <w:lvlText w:val="%3"/>
      <w:lvlJc w:val="left"/>
      <w:pPr>
        <w:ind w:left="14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242DD40">
      <w:start w:val="1"/>
      <w:numFmt w:val="decimal"/>
      <w:lvlText w:val="%4"/>
      <w:lvlJc w:val="left"/>
      <w:pPr>
        <w:ind w:left="21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05E6738">
      <w:start w:val="1"/>
      <w:numFmt w:val="lowerLetter"/>
      <w:lvlText w:val="%5"/>
      <w:lvlJc w:val="left"/>
      <w:pPr>
        <w:ind w:left="29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23C9988">
      <w:start w:val="1"/>
      <w:numFmt w:val="lowerRoman"/>
      <w:lvlText w:val="%6"/>
      <w:lvlJc w:val="left"/>
      <w:pPr>
        <w:ind w:left="36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D905C32">
      <w:start w:val="1"/>
      <w:numFmt w:val="decimal"/>
      <w:lvlText w:val="%7"/>
      <w:lvlJc w:val="left"/>
      <w:pPr>
        <w:ind w:left="43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2DA0B2C">
      <w:start w:val="1"/>
      <w:numFmt w:val="lowerLetter"/>
      <w:lvlText w:val="%8"/>
      <w:lvlJc w:val="left"/>
      <w:pPr>
        <w:ind w:left="50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ADCB886">
      <w:start w:val="1"/>
      <w:numFmt w:val="lowerRoman"/>
      <w:lvlText w:val="%9"/>
      <w:lvlJc w:val="left"/>
      <w:pPr>
        <w:ind w:left="57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nsid w:val="3B88081B"/>
    <w:multiLevelType w:val="hybridMultilevel"/>
    <w:tmpl w:val="B8F048F4"/>
    <w:lvl w:ilvl="0" w:tplc="2CF29BD8">
      <w:start w:val="1"/>
      <w:numFmt w:val="decimal"/>
      <w:lvlText w:val="%1."/>
      <w:lvlJc w:val="left"/>
      <w:pPr>
        <w:ind w:left="70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73E23598">
      <w:start w:val="1"/>
      <w:numFmt w:val="lowerLetter"/>
      <w:lvlText w:val="%2"/>
      <w:lvlJc w:val="left"/>
      <w:pPr>
        <w:ind w:left="12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40381E">
      <w:start w:val="1"/>
      <w:numFmt w:val="lowerRoman"/>
      <w:lvlText w:val="%3"/>
      <w:lvlJc w:val="left"/>
      <w:pPr>
        <w:ind w:left="19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B5C5EAC">
      <w:start w:val="1"/>
      <w:numFmt w:val="decimal"/>
      <w:lvlText w:val="%4"/>
      <w:lvlJc w:val="left"/>
      <w:pPr>
        <w:ind w:left="27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F83330">
      <w:start w:val="1"/>
      <w:numFmt w:val="lowerLetter"/>
      <w:lvlText w:val="%5"/>
      <w:lvlJc w:val="left"/>
      <w:pPr>
        <w:ind w:left="34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234A7E4">
      <w:start w:val="1"/>
      <w:numFmt w:val="lowerRoman"/>
      <w:lvlText w:val="%6"/>
      <w:lvlJc w:val="left"/>
      <w:pPr>
        <w:ind w:left="41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F4249E8">
      <w:start w:val="1"/>
      <w:numFmt w:val="decimal"/>
      <w:lvlText w:val="%7"/>
      <w:lvlJc w:val="left"/>
      <w:pPr>
        <w:ind w:left="48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A21BFC">
      <w:start w:val="1"/>
      <w:numFmt w:val="lowerLetter"/>
      <w:lvlText w:val="%8"/>
      <w:lvlJc w:val="left"/>
      <w:pPr>
        <w:ind w:left="55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994B194">
      <w:start w:val="1"/>
      <w:numFmt w:val="lowerRoman"/>
      <w:lvlText w:val="%9"/>
      <w:lvlJc w:val="left"/>
      <w:pPr>
        <w:ind w:left="63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nsid w:val="3B9457FB"/>
    <w:multiLevelType w:val="hybridMultilevel"/>
    <w:tmpl w:val="6358B4F0"/>
    <w:lvl w:ilvl="0" w:tplc="04150017">
      <w:start w:val="1"/>
      <w:numFmt w:val="lowerLetter"/>
      <w:lvlText w:val="%1)"/>
      <w:lvlJc w:val="left"/>
      <w:pPr>
        <w:ind w:left="502"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E5B77AC"/>
    <w:multiLevelType w:val="hybridMultilevel"/>
    <w:tmpl w:val="96966568"/>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nsid w:val="41BF05B9"/>
    <w:multiLevelType w:val="hybridMultilevel"/>
    <w:tmpl w:val="E878D49A"/>
    <w:lvl w:ilvl="0" w:tplc="968E391A">
      <w:start w:val="3"/>
      <w:numFmt w:val="decimal"/>
      <w:lvlText w:val="%1."/>
      <w:lvlJc w:val="left"/>
      <w:pPr>
        <w:ind w:left="96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D1C2DB0">
      <w:start w:val="1"/>
      <w:numFmt w:val="lowerLetter"/>
      <w:lvlText w:val="%2"/>
      <w:lvlJc w:val="left"/>
      <w:pPr>
        <w:ind w:left="12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4ECBA5C">
      <w:start w:val="1"/>
      <w:numFmt w:val="lowerRoman"/>
      <w:lvlText w:val="%3"/>
      <w:lvlJc w:val="left"/>
      <w:pPr>
        <w:ind w:left="19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1D21D24">
      <w:start w:val="1"/>
      <w:numFmt w:val="decimal"/>
      <w:lvlText w:val="%4"/>
      <w:lvlJc w:val="left"/>
      <w:pPr>
        <w:ind w:left="27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78EC33A">
      <w:start w:val="1"/>
      <w:numFmt w:val="lowerLetter"/>
      <w:lvlText w:val="%5"/>
      <w:lvlJc w:val="left"/>
      <w:pPr>
        <w:ind w:left="34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1F007D8">
      <w:start w:val="1"/>
      <w:numFmt w:val="lowerRoman"/>
      <w:lvlText w:val="%6"/>
      <w:lvlJc w:val="left"/>
      <w:pPr>
        <w:ind w:left="41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CEA378C">
      <w:start w:val="1"/>
      <w:numFmt w:val="decimal"/>
      <w:lvlText w:val="%7"/>
      <w:lvlJc w:val="left"/>
      <w:pPr>
        <w:ind w:left="48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84CB408">
      <w:start w:val="1"/>
      <w:numFmt w:val="lowerLetter"/>
      <w:lvlText w:val="%8"/>
      <w:lvlJc w:val="left"/>
      <w:pPr>
        <w:ind w:left="55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858E53C">
      <w:start w:val="1"/>
      <w:numFmt w:val="lowerRoman"/>
      <w:lvlText w:val="%9"/>
      <w:lvlJc w:val="left"/>
      <w:pPr>
        <w:ind w:left="63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nsid w:val="440E0C6F"/>
    <w:multiLevelType w:val="hybridMultilevel"/>
    <w:tmpl w:val="63B4780C"/>
    <w:lvl w:ilvl="0" w:tplc="D9182D0A">
      <w:start w:val="1"/>
      <w:numFmt w:val="decimal"/>
      <w:lvlText w:val="%1."/>
      <w:lvlJc w:val="left"/>
      <w:pPr>
        <w:ind w:left="9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2DAE206">
      <w:start w:val="1"/>
      <w:numFmt w:val="lowerLetter"/>
      <w:lvlText w:val="%2)"/>
      <w:lvlJc w:val="left"/>
      <w:pPr>
        <w:ind w:left="18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3CA5622">
      <w:start w:val="1"/>
      <w:numFmt w:val="lowerRoman"/>
      <w:lvlText w:val="%3"/>
      <w:lvlJc w:val="left"/>
      <w:pPr>
        <w:ind w:left="23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55AC564">
      <w:start w:val="1"/>
      <w:numFmt w:val="decimal"/>
      <w:lvlText w:val="%4"/>
      <w:lvlJc w:val="left"/>
      <w:pPr>
        <w:ind w:left="30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1E8BA78">
      <w:start w:val="1"/>
      <w:numFmt w:val="lowerLetter"/>
      <w:lvlText w:val="%5"/>
      <w:lvlJc w:val="left"/>
      <w:pPr>
        <w:ind w:left="37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1DED93A">
      <w:start w:val="1"/>
      <w:numFmt w:val="lowerRoman"/>
      <w:lvlText w:val="%6"/>
      <w:lvlJc w:val="left"/>
      <w:pPr>
        <w:ind w:left="44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7A6D73E">
      <w:start w:val="1"/>
      <w:numFmt w:val="decimal"/>
      <w:lvlText w:val="%7"/>
      <w:lvlJc w:val="left"/>
      <w:pPr>
        <w:ind w:left="52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A10C67E">
      <w:start w:val="1"/>
      <w:numFmt w:val="lowerLetter"/>
      <w:lvlText w:val="%8"/>
      <w:lvlJc w:val="left"/>
      <w:pPr>
        <w:ind w:left="59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C06EDFE">
      <w:start w:val="1"/>
      <w:numFmt w:val="lowerRoman"/>
      <w:lvlText w:val="%9"/>
      <w:lvlJc w:val="left"/>
      <w:pPr>
        <w:ind w:left="66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nsid w:val="49AA3F51"/>
    <w:multiLevelType w:val="hybridMultilevel"/>
    <w:tmpl w:val="1E283EFA"/>
    <w:lvl w:ilvl="0" w:tplc="8698124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3C2E46E">
      <w:start w:val="1"/>
      <w:numFmt w:val="lowerLetter"/>
      <w:lvlText w:val="%2"/>
      <w:lvlJc w:val="left"/>
      <w:pPr>
        <w:ind w:left="6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DE0B254">
      <w:start w:val="1"/>
      <w:numFmt w:val="decimal"/>
      <w:lvlRestart w:val="0"/>
      <w:lvlText w:val="%3."/>
      <w:lvlJc w:val="left"/>
      <w:pPr>
        <w:ind w:left="96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3568615E">
      <w:start w:val="1"/>
      <w:numFmt w:val="decimal"/>
      <w:lvlText w:val="%4"/>
      <w:lvlJc w:val="left"/>
      <w:pPr>
        <w:ind w:left="16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2684178">
      <w:start w:val="1"/>
      <w:numFmt w:val="lowerLetter"/>
      <w:lvlText w:val="%5"/>
      <w:lvlJc w:val="left"/>
      <w:pPr>
        <w:ind w:left="23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E2CA9D4">
      <w:start w:val="1"/>
      <w:numFmt w:val="lowerRoman"/>
      <w:lvlText w:val="%6"/>
      <w:lvlJc w:val="left"/>
      <w:pPr>
        <w:ind w:left="30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61831FA">
      <w:start w:val="1"/>
      <w:numFmt w:val="decimal"/>
      <w:lvlText w:val="%7"/>
      <w:lvlJc w:val="left"/>
      <w:pPr>
        <w:ind w:left="37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4FEF066">
      <w:start w:val="1"/>
      <w:numFmt w:val="lowerLetter"/>
      <w:lvlText w:val="%8"/>
      <w:lvlJc w:val="left"/>
      <w:pPr>
        <w:ind w:left="44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4FCB634">
      <w:start w:val="1"/>
      <w:numFmt w:val="lowerRoman"/>
      <w:lvlText w:val="%9"/>
      <w:lvlJc w:val="left"/>
      <w:pPr>
        <w:ind w:left="52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nsid w:val="4DA44FB0"/>
    <w:multiLevelType w:val="hybridMultilevel"/>
    <w:tmpl w:val="B340472A"/>
    <w:lvl w:ilvl="0" w:tplc="3B5C9FD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0EC6FF8">
      <w:start w:val="1"/>
      <w:numFmt w:val="lowerLetter"/>
      <w:lvlText w:val="%2"/>
      <w:lvlJc w:val="left"/>
      <w:pPr>
        <w:ind w:left="6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4AA0232">
      <w:start w:val="1"/>
      <w:numFmt w:val="decimal"/>
      <w:lvlRestart w:val="0"/>
      <w:lvlText w:val="%3."/>
      <w:lvlJc w:val="left"/>
      <w:pPr>
        <w:ind w:left="96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56567E34">
      <w:start w:val="1"/>
      <w:numFmt w:val="decimal"/>
      <w:lvlText w:val="%4"/>
      <w:lvlJc w:val="left"/>
      <w:pPr>
        <w:ind w:left="16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E4EAADC">
      <w:start w:val="1"/>
      <w:numFmt w:val="lowerLetter"/>
      <w:lvlText w:val="%5"/>
      <w:lvlJc w:val="left"/>
      <w:pPr>
        <w:ind w:left="23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7B071BE">
      <w:start w:val="1"/>
      <w:numFmt w:val="lowerRoman"/>
      <w:lvlText w:val="%6"/>
      <w:lvlJc w:val="left"/>
      <w:pPr>
        <w:ind w:left="30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FE4B160">
      <w:start w:val="1"/>
      <w:numFmt w:val="decimal"/>
      <w:lvlText w:val="%7"/>
      <w:lvlJc w:val="left"/>
      <w:pPr>
        <w:ind w:left="37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72479A0">
      <w:start w:val="1"/>
      <w:numFmt w:val="lowerLetter"/>
      <w:lvlText w:val="%8"/>
      <w:lvlJc w:val="left"/>
      <w:pPr>
        <w:ind w:left="44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C74FA0E">
      <w:start w:val="1"/>
      <w:numFmt w:val="lowerRoman"/>
      <w:lvlText w:val="%9"/>
      <w:lvlJc w:val="left"/>
      <w:pPr>
        <w:ind w:left="52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nsid w:val="502B4E23"/>
    <w:multiLevelType w:val="hybridMultilevel"/>
    <w:tmpl w:val="934A1D2C"/>
    <w:lvl w:ilvl="0" w:tplc="F4CAAF08">
      <w:start w:val="7"/>
      <w:numFmt w:val="upperRoman"/>
      <w:lvlText w:val="%1."/>
      <w:lvlJc w:val="left"/>
      <w:pPr>
        <w:ind w:left="1020"/>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86225C7E">
      <w:start w:val="1"/>
      <w:numFmt w:val="decimal"/>
      <w:lvlText w:val="%2."/>
      <w:lvlJc w:val="left"/>
      <w:pPr>
        <w:ind w:left="96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82DCBAA8">
      <w:start w:val="1"/>
      <w:numFmt w:val="lowerLetter"/>
      <w:lvlText w:val="%3)"/>
      <w:lvlJc w:val="left"/>
      <w:pPr>
        <w:ind w:left="1380"/>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tplc="4276F712">
      <w:start w:val="1"/>
      <w:numFmt w:val="decimal"/>
      <w:lvlText w:val="%4"/>
      <w:lvlJc w:val="left"/>
      <w:pPr>
        <w:ind w:left="184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35E4BEDE">
      <w:start w:val="1"/>
      <w:numFmt w:val="lowerLetter"/>
      <w:lvlText w:val="%5"/>
      <w:lvlJc w:val="left"/>
      <w:pPr>
        <w:ind w:left="256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03841B8A">
      <w:start w:val="1"/>
      <w:numFmt w:val="lowerRoman"/>
      <w:lvlText w:val="%6"/>
      <w:lvlJc w:val="left"/>
      <w:pPr>
        <w:ind w:left="328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F6EA2C74">
      <w:start w:val="1"/>
      <w:numFmt w:val="decimal"/>
      <w:lvlText w:val="%7"/>
      <w:lvlJc w:val="left"/>
      <w:pPr>
        <w:ind w:left="400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A65202BC">
      <w:start w:val="1"/>
      <w:numFmt w:val="lowerLetter"/>
      <w:lvlText w:val="%8"/>
      <w:lvlJc w:val="left"/>
      <w:pPr>
        <w:ind w:left="472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66E24330">
      <w:start w:val="1"/>
      <w:numFmt w:val="lowerRoman"/>
      <w:lvlText w:val="%9"/>
      <w:lvlJc w:val="left"/>
      <w:pPr>
        <w:ind w:left="544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32">
    <w:nsid w:val="5883704E"/>
    <w:multiLevelType w:val="hybridMultilevel"/>
    <w:tmpl w:val="91FCE3E8"/>
    <w:lvl w:ilvl="0" w:tplc="F190D03E">
      <w:start w:val="1"/>
      <w:numFmt w:val="decimal"/>
      <w:lvlText w:val="%1."/>
      <w:lvlJc w:val="left"/>
      <w:pPr>
        <w:ind w:left="70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5D6DA8A">
      <w:start w:val="1"/>
      <w:numFmt w:val="lowerLetter"/>
      <w:lvlText w:val="%2"/>
      <w:lvlJc w:val="left"/>
      <w:pPr>
        <w:ind w:left="17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B1692BE">
      <w:start w:val="1"/>
      <w:numFmt w:val="lowerRoman"/>
      <w:lvlText w:val="%3"/>
      <w:lvlJc w:val="left"/>
      <w:pPr>
        <w:ind w:left="24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F7E3CE0">
      <w:start w:val="1"/>
      <w:numFmt w:val="decimal"/>
      <w:lvlText w:val="%4"/>
      <w:lvlJc w:val="left"/>
      <w:pPr>
        <w:ind w:left="32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F265A5E">
      <w:start w:val="1"/>
      <w:numFmt w:val="lowerLetter"/>
      <w:lvlText w:val="%5"/>
      <w:lvlJc w:val="left"/>
      <w:pPr>
        <w:ind w:left="393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3E88DAC">
      <w:start w:val="1"/>
      <w:numFmt w:val="lowerRoman"/>
      <w:lvlText w:val="%6"/>
      <w:lvlJc w:val="left"/>
      <w:pPr>
        <w:ind w:left="46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B307998">
      <w:start w:val="1"/>
      <w:numFmt w:val="decimal"/>
      <w:lvlText w:val="%7"/>
      <w:lvlJc w:val="left"/>
      <w:pPr>
        <w:ind w:left="537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4DAFCA4">
      <w:start w:val="1"/>
      <w:numFmt w:val="lowerLetter"/>
      <w:lvlText w:val="%8"/>
      <w:lvlJc w:val="left"/>
      <w:pPr>
        <w:ind w:left="609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8B63F4E">
      <w:start w:val="1"/>
      <w:numFmt w:val="lowerRoman"/>
      <w:lvlText w:val="%9"/>
      <w:lvlJc w:val="left"/>
      <w:pPr>
        <w:ind w:left="68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3">
    <w:nsid w:val="594D3164"/>
    <w:multiLevelType w:val="hybridMultilevel"/>
    <w:tmpl w:val="12F22BC4"/>
    <w:lvl w:ilvl="0" w:tplc="8D741D70">
      <w:start w:val="1"/>
      <w:numFmt w:val="lowerLetter"/>
      <w:lvlText w:val="%1)"/>
      <w:lvlJc w:val="left"/>
      <w:pPr>
        <w:ind w:left="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51AFDEA">
      <w:start w:val="1"/>
      <w:numFmt w:val="lowerLetter"/>
      <w:lvlText w:val="%2"/>
      <w:lvlJc w:val="left"/>
      <w:pPr>
        <w:ind w:left="10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8E81CD0">
      <w:start w:val="1"/>
      <w:numFmt w:val="lowerRoman"/>
      <w:lvlText w:val="%3"/>
      <w:lvlJc w:val="left"/>
      <w:pPr>
        <w:ind w:left="18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7EAA4D8">
      <w:start w:val="1"/>
      <w:numFmt w:val="decimal"/>
      <w:lvlText w:val="%4"/>
      <w:lvlJc w:val="left"/>
      <w:pPr>
        <w:ind w:left="25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BDA2B84">
      <w:start w:val="1"/>
      <w:numFmt w:val="lowerLetter"/>
      <w:lvlText w:val="%5"/>
      <w:lvlJc w:val="left"/>
      <w:pPr>
        <w:ind w:left="32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ACC0668">
      <w:start w:val="1"/>
      <w:numFmt w:val="lowerRoman"/>
      <w:lvlText w:val="%6"/>
      <w:lvlJc w:val="left"/>
      <w:pPr>
        <w:ind w:left="39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6BC37BE">
      <w:start w:val="1"/>
      <w:numFmt w:val="decimal"/>
      <w:lvlText w:val="%7"/>
      <w:lvlJc w:val="left"/>
      <w:pPr>
        <w:ind w:left="4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43A9148">
      <w:start w:val="1"/>
      <w:numFmt w:val="lowerLetter"/>
      <w:lvlText w:val="%8"/>
      <w:lvlJc w:val="left"/>
      <w:pPr>
        <w:ind w:left="54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2AC867A">
      <w:start w:val="1"/>
      <w:numFmt w:val="lowerRoman"/>
      <w:lvlText w:val="%9"/>
      <w:lvlJc w:val="left"/>
      <w:pPr>
        <w:ind w:left="61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4">
    <w:nsid w:val="5D6E1817"/>
    <w:multiLevelType w:val="hybridMultilevel"/>
    <w:tmpl w:val="564E5E72"/>
    <w:lvl w:ilvl="0" w:tplc="CE80AE1E">
      <w:start w:val="1"/>
      <w:numFmt w:val="decimal"/>
      <w:lvlText w:val="%1."/>
      <w:lvlJc w:val="left"/>
      <w:pPr>
        <w:ind w:left="1239"/>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0227FA0">
      <w:start w:val="1"/>
      <w:numFmt w:val="lowerLetter"/>
      <w:lvlText w:val="%2"/>
      <w:lvlJc w:val="left"/>
      <w:pPr>
        <w:ind w:left="18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D288096">
      <w:start w:val="1"/>
      <w:numFmt w:val="lowerRoman"/>
      <w:lvlText w:val="%3"/>
      <w:lvlJc w:val="left"/>
      <w:pPr>
        <w:ind w:left="25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7D00C00">
      <w:start w:val="1"/>
      <w:numFmt w:val="decimal"/>
      <w:lvlText w:val="%4"/>
      <w:lvlJc w:val="left"/>
      <w:pPr>
        <w:ind w:left="3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39AD384">
      <w:start w:val="1"/>
      <w:numFmt w:val="lowerLetter"/>
      <w:lvlText w:val="%5"/>
      <w:lvlJc w:val="left"/>
      <w:pPr>
        <w:ind w:left="4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3E09D6C">
      <w:start w:val="1"/>
      <w:numFmt w:val="lowerRoman"/>
      <w:lvlText w:val="%6"/>
      <w:lvlJc w:val="left"/>
      <w:pPr>
        <w:ind w:left="47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4C8FA08">
      <w:start w:val="1"/>
      <w:numFmt w:val="decimal"/>
      <w:lvlText w:val="%7"/>
      <w:lvlJc w:val="left"/>
      <w:pPr>
        <w:ind w:left="54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09CEA88">
      <w:start w:val="1"/>
      <w:numFmt w:val="lowerLetter"/>
      <w:lvlText w:val="%8"/>
      <w:lvlJc w:val="left"/>
      <w:pPr>
        <w:ind w:left="61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004FB7A">
      <w:start w:val="1"/>
      <w:numFmt w:val="lowerRoman"/>
      <w:lvlText w:val="%9"/>
      <w:lvlJc w:val="left"/>
      <w:pPr>
        <w:ind w:left="68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nsid w:val="5E0779D2"/>
    <w:multiLevelType w:val="hybridMultilevel"/>
    <w:tmpl w:val="BFBC0FD0"/>
    <w:lvl w:ilvl="0" w:tplc="04150017">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nsid w:val="62907100"/>
    <w:multiLevelType w:val="hybridMultilevel"/>
    <w:tmpl w:val="6358B4F0"/>
    <w:lvl w:ilvl="0" w:tplc="04150017">
      <w:start w:val="1"/>
      <w:numFmt w:val="lowerLetter"/>
      <w:lvlText w:val="%1)"/>
      <w:lvlJc w:val="left"/>
      <w:pPr>
        <w:ind w:left="502"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88926D0"/>
    <w:multiLevelType w:val="hybridMultilevel"/>
    <w:tmpl w:val="6358B4F0"/>
    <w:lvl w:ilvl="0" w:tplc="04150017">
      <w:start w:val="1"/>
      <w:numFmt w:val="lowerLetter"/>
      <w:lvlText w:val="%1)"/>
      <w:lvlJc w:val="left"/>
      <w:pPr>
        <w:ind w:left="502"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D3728DB"/>
    <w:multiLevelType w:val="hybridMultilevel"/>
    <w:tmpl w:val="74FA21B8"/>
    <w:lvl w:ilvl="0" w:tplc="D4820ED4">
      <w:start w:val="1"/>
      <w:numFmt w:val="decimal"/>
      <w:lvlText w:val="%1."/>
      <w:lvlJc w:val="left"/>
      <w:pPr>
        <w:ind w:left="96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A26C96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108F69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4E42D7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2B0689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7EE8F8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4709D8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6BCEB3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A0CA4A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9">
    <w:nsid w:val="70FD6AF9"/>
    <w:multiLevelType w:val="hybridMultilevel"/>
    <w:tmpl w:val="2E62EA64"/>
    <w:lvl w:ilvl="0" w:tplc="04150011">
      <w:start w:val="1"/>
      <w:numFmt w:val="decimal"/>
      <w:lvlText w:val="%1)"/>
      <w:lvlJc w:val="left"/>
      <w:pPr>
        <w:ind w:left="1676" w:hanging="360"/>
      </w:pPr>
    </w:lvl>
    <w:lvl w:ilvl="1" w:tplc="04150019" w:tentative="1">
      <w:start w:val="1"/>
      <w:numFmt w:val="lowerLetter"/>
      <w:lvlText w:val="%2."/>
      <w:lvlJc w:val="left"/>
      <w:pPr>
        <w:ind w:left="2396" w:hanging="360"/>
      </w:pPr>
    </w:lvl>
    <w:lvl w:ilvl="2" w:tplc="0415001B" w:tentative="1">
      <w:start w:val="1"/>
      <w:numFmt w:val="lowerRoman"/>
      <w:lvlText w:val="%3."/>
      <w:lvlJc w:val="right"/>
      <w:pPr>
        <w:ind w:left="3116" w:hanging="180"/>
      </w:pPr>
    </w:lvl>
    <w:lvl w:ilvl="3" w:tplc="0415000F" w:tentative="1">
      <w:start w:val="1"/>
      <w:numFmt w:val="decimal"/>
      <w:lvlText w:val="%4."/>
      <w:lvlJc w:val="left"/>
      <w:pPr>
        <w:ind w:left="3836" w:hanging="360"/>
      </w:pPr>
    </w:lvl>
    <w:lvl w:ilvl="4" w:tplc="04150019" w:tentative="1">
      <w:start w:val="1"/>
      <w:numFmt w:val="lowerLetter"/>
      <w:lvlText w:val="%5."/>
      <w:lvlJc w:val="left"/>
      <w:pPr>
        <w:ind w:left="4556" w:hanging="360"/>
      </w:pPr>
    </w:lvl>
    <w:lvl w:ilvl="5" w:tplc="0415001B" w:tentative="1">
      <w:start w:val="1"/>
      <w:numFmt w:val="lowerRoman"/>
      <w:lvlText w:val="%6."/>
      <w:lvlJc w:val="right"/>
      <w:pPr>
        <w:ind w:left="5276" w:hanging="180"/>
      </w:pPr>
    </w:lvl>
    <w:lvl w:ilvl="6" w:tplc="0415000F" w:tentative="1">
      <w:start w:val="1"/>
      <w:numFmt w:val="decimal"/>
      <w:lvlText w:val="%7."/>
      <w:lvlJc w:val="left"/>
      <w:pPr>
        <w:ind w:left="5996" w:hanging="360"/>
      </w:pPr>
    </w:lvl>
    <w:lvl w:ilvl="7" w:tplc="04150019" w:tentative="1">
      <w:start w:val="1"/>
      <w:numFmt w:val="lowerLetter"/>
      <w:lvlText w:val="%8."/>
      <w:lvlJc w:val="left"/>
      <w:pPr>
        <w:ind w:left="6716" w:hanging="360"/>
      </w:pPr>
    </w:lvl>
    <w:lvl w:ilvl="8" w:tplc="0415001B" w:tentative="1">
      <w:start w:val="1"/>
      <w:numFmt w:val="lowerRoman"/>
      <w:lvlText w:val="%9."/>
      <w:lvlJc w:val="right"/>
      <w:pPr>
        <w:ind w:left="7436" w:hanging="180"/>
      </w:pPr>
    </w:lvl>
  </w:abstractNum>
  <w:abstractNum w:abstractNumId="40">
    <w:nsid w:val="71BC0FCB"/>
    <w:multiLevelType w:val="hybridMultilevel"/>
    <w:tmpl w:val="17BA86FC"/>
    <w:lvl w:ilvl="0" w:tplc="11B6C89C">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53C569E">
      <w:start w:val="1"/>
      <w:numFmt w:val="bullet"/>
      <w:lvlText w:val="o"/>
      <w:lvlJc w:val="left"/>
      <w:pPr>
        <w:ind w:left="7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32E849E">
      <w:start w:val="1"/>
      <w:numFmt w:val="bullet"/>
      <w:lvlText w:val="-"/>
      <w:lvlJc w:val="left"/>
      <w:pPr>
        <w:ind w:left="9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17C074C">
      <w:start w:val="1"/>
      <w:numFmt w:val="bullet"/>
      <w:lvlText w:val="•"/>
      <w:lvlJc w:val="left"/>
      <w:pPr>
        <w:ind w:left="18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C6CE7E2">
      <w:start w:val="1"/>
      <w:numFmt w:val="bullet"/>
      <w:lvlText w:val="o"/>
      <w:lvlJc w:val="left"/>
      <w:pPr>
        <w:ind w:left="25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E42FF3E">
      <w:start w:val="1"/>
      <w:numFmt w:val="bullet"/>
      <w:lvlText w:val="▪"/>
      <w:lvlJc w:val="left"/>
      <w:pPr>
        <w:ind w:left="33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0D2310A">
      <w:start w:val="1"/>
      <w:numFmt w:val="bullet"/>
      <w:lvlText w:val="•"/>
      <w:lvlJc w:val="left"/>
      <w:pPr>
        <w:ind w:left="40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B2CF3EA">
      <w:start w:val="1"/>
      <w:numFmt w:val="bullet"/>
      <w:lvlText w:val="o"/>
      <w:lvlJc w:val="left"/>
      <w:pPr>
        <w:ind w:left="47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A84AA4E">
      <w:start w:val="1"/>
      <w:numFmt w:val="bullet"/>
      <w:lvlText w:val="▪"/>
      <w:lvlJc w:val="left"/>
      <w:pPr>
        <w:ind w:left="54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1">
    <w:nsid w:val="72697650"/>
    <w:multiLevelType w:val="hybridMultilevel"/>
    <w:tmpl w:val="F56E03CC"/>
    <w:lvl w:ilvl="0" w:tplc="63B217E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238810A">
      <w:start w:val="1"/>
      <w:numFmt w:val="lowerLetter"/>
      <w:lvlText w:val="%2"/>
      <w:lvlJc w:val="left"/>
      <w:pPr>
        <w:ind w:left="6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62EF71C">
      <w:start w:val="1"/>
      <w:numFmt w:val="decimal"/>
      <w:lvlRestart w:val="0"/>
      <w:lvlText w:val="%3."/>
      <w:lvlJc w:val="left"/>
      <w:pPr>
        <w:ind w:left="681"/>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B18CC874">
      <w:start w:val="1"/>
      <w:numFmt w:val="decimal"/>
      <w:lvlText w:val="%4"/>
      <w:lvlJc w:val="left"/>
      <w:pPr>
        <w:ind w:left="16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7BA9FF0">
      <w:start w:val="1"/>
      <w:numFmt w:val="lowerLetter"/>
      <w:lvlText w:val="%5"/>
      <w:lvlJc w:val="left"/>
      <w:pPr>
        <w:ind w:left="23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834B88C">
      <w:start w:val="1"/>
      <w:numFmt w:val="lowerRoman"/>
      <w:lvlText w:val="%6"/>
      <w:lvlJc w:val="left"/>
      <w:pPr>
        <w:ind w:left="30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CEE8372">
      <w:start w:val="1"/>
      <w:numFmt w:val="decimal"/>
      <w:lvlText w:val="%7"/>
      <w:lvlJc w:val="left"/>
      <w:pPr>
        <w:ind w:left="37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2E4009A">
      <w:start w:val="1"/>
      <w:numFmt w:val="lowerLetter"/>
      <w:lvlText w:val="%8"/>
      <w:lvlJc w:val="left"/>
      <w:pPr>
        <w:ind w:left="44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4868C5C">
      <w:start w:val="1"/>
      <w:numFmt w:val="lowerRoman"/>
      <w:lvlText w:val="%9"/>
      <w:lvlJc w:val="left"/>
      <w:pPr>
        <w:ind w:left="52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nsid w:val="76EB5707"/>
    <w:multiLevelType w:val="hybridMultilevel"/>
    <w:tmpl w:val="7B6079AC"/>
    <w:lvl w:ilvl="0" w:tplc="41361242">
      <w:start w:val="1"/>
      <w:numFmt w:val="lowerLetter"/>
      <w:lvlText w:val="%1)"/>
      <w:lvlJc w:val="left"/>
      <w:pPr>
        <w:ind w:left="53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52A0B62">
      <w:start w:val="1"/>
      <w:numFmt w:val="lowerLetter"/>
      <w:lvlText w:val="%2"/>
      <w:lvlJc w:val="left"/>
      <w:pPr>
        <w:ind w:left="10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6362F58">
      <w:start w:val="1"/>
      <w:numFmt w:val="lowerRoman"/>
      <w:lvlText w:val="%3"/>
      <w:lvlJc w:val="left"/>
      <w:pPr>
        <w:ind w:left="18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822F628">
      <w:start w:val="1"/>
      <w:numFmt w:val="decimal"/>
      <w:lvlText w:val="%4"/>
      <w:lvlJc w:val="left"/>
      <w:pPr>
        <w:ind w:left="25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2B2E5BA">
      <w:start w:val="1"/>
      <w:numFmt w:val="lowerLetter"/>
      <w:lvlText w:val="%5"/>
      <w:lvlJc w:val="left"/>
      <w:pPr>
        <w:ind w:left="324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6D611BC">
      <w:start w:val="1"/>
      <w:numFmt w:val="lowerRoman"/>
      <w:lvlText w:val="%6"/>
      <w:lvlJc w:val="left"/>
      <w:pPr>
        <w:ind w:left="396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D24DDAC">
      <w:start w:val="1"/>
      <w:numFmt w:val="decimal"/>
      <w:lvlText w:val="%7"/>
      <w:lvlJc w:val="left"/>
      <w:pPr>
        <w:ind w:left="468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BE0D170">
      <w:start w:val="1"/>
      <w:numFmt w:val="lowerLetter"/>
      <w:lvlText w:val="%8"/>
      <w:lvlJc w:val="left"/>
      <w:pPr>
        <w:ind w:left="540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24298A8">
      <w:start w:val="1"/>
      <w:numFmt w:val="lowerRoman"/>
      <w:lvlText w:val="%9"/>
      <w:lvlJc w:val="left"/>
      <w:pPr>
        <w:ind w:left="61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3">
    <w:nsid w:val="776660F1"/>
    <w:multiLevelType w:val="hybridMultilevel"/>
    <w:tmpl w:val="DBD0335C"/>
    <w:lvl w:ilvl="0" w:tplc="B61CF716">
      <w:start w:val="1"/>
      <w:numFmt w:val="lowerLetter"/>
      <w:lvlText w:val="%1)"/>
      <w:lvlJc w:val="left"/>
      <w:pPr>
        <w:ind w:left="1548"/>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FC40B022">
      <w:start w:val="1"/>
      <w:numFmt w:val="lowerLetter"/>
      <w:lvlText w:val="%2"/>
      <w:lvlJc w:val="left"/>
      <w:pPr>
        <w:ind w:left="21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0B29D9A">
      <w:start w:val="1"/>
      <w:numFmt w:val="lowerRoman"/>
      <w:lvlText w:val="%3"/>
      <w:lvlJc w:val="left"/>
      <w:pPr>
        <w:ind w:left="28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5820EA8">
      <w:start w:val="1"/>
      <w:numFmt w:val="decimal"/>
      <w:lvlText w:val="%4"/>
      <w:lvlJc w:val="left"/>
      <w:pPr>
        <w:ind w:left="35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2F87EE6">
      <w:start w:val="1"/>
      <w:numFmt w:val="lowerLetter"/>
      <w:lvlText w:val="%5"/>
      <w:lvlJc w:val="left"/>
      <w:pPr>
        <w:ind w:left="42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C2ADF34">
      <w:start w:val="1"/>
      <w:numFmt w:val="lowerRoman"/>
      <w:lvlText w:val="%6"/>
      <w:lvlJc w:val="left"/>
      <w:pPr>
        <w:ind w:left="50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D2CD2C2">
      <w:start w:val="1"/>
      <w:numFmt w:val="decimal"/>
      <w:lvlText w:val="%7"/>
      <w:lvlJc w:val="left"/>
      <w:pPr>
        <w:ind w:left="57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846D9E4">
      <w:start w:val="1"/>
      <w:numFmt w:val="lowerLetter"/>
      <w:lvlText w:val="%8"/>
      <w:lvlJc w:val="left"/>
      <w:pPr>
        <w:ind w:left="64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988402C">
      <w:start w:val="1"/>
      <w:numFmt w:val="lowerRoman"/>
      <w:lvlText w:val="%9"/>
      <w:lvlJc w:val="left"/>
      <w:pPr>
        <w:ind w:left="71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4">
    <w:nsid w:val="7ECB0B02"/>
    <w:multiLevelType w:val="hybridMultilevel"/>
    <w:tmpl w:val="07406850"/>
    <w:lvl w:ilvl="0" w:tplc="49E6500E">
      <w:start w:val="3"/>
      <w:numFmt w:val="decimal"/>
      <w:lvlText w:val="%1."/>
      <w:lvlJc w:val="left"/>
      <w:pPr>
        <w:ind w:left="966"/>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CA4E5FC">
      <w:start w:val="1"/>
      <w:numFmt w:val="lowerLetter"/>
      <w:lvlText w:val="%2"/>
      <w:lvlJc w:val="left"/>
      <w:pPr>
        <w:ind w:left="18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600ADE2">
      <w:start w:val="1"/>
      <w:numFmt w:val="lowerRoman"/>
      <w:lvlText w:val="%3"/>
      <w:lvlJc w:val="left"/>
      <w:pPr>
        <w:ind w:left="25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B1068BE">
      <w:start w:val="1"/>
      <w:numFmt w:val="decimal"/>
      <w:lvlText w:val="%4"/>
      <w:lvlJc w:val="left"/>
      <w:pPr>
        <w:ind w:left="3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F486836">
      <w:start w:val="1"/>
      <w:numFmt w:val="lowerLetter"/>
      <w:lvlText w:val="%5"/>
      <w:lvlJc w:val="left"/>
      <w:pPr>
        <w:ind w:left="4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5665852">
      <w:start w:val="1"/>
      <w:numFmt w:val="lowerRoman"/>
      <w:lvlText w:val="%6"/>
      <w:lvlJc w:val="left"/>
      <w:pPr>
        <w:ind w:left="47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A3C3066">
      <w:start w:val="1"/>
      <w:numFmt w:val="decimal"/>
      <w:lvlText w:val="%7"/>
      <w:lvlJc w:val="left"/>
      <w:pPr>
        <w:ind w:left="54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750CBAE">
      <w:start w:val="1"/>
      <w:numFmt w:val="lowerLetter"/>
      <w:lvlText w:val="%8"/>
      <w:lvlJc w:val="left"/>
      <w:pPr>
        <w:ind w:left="61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DC8C794">
      <w:start w:val="1"/>
      <w:numFmt w:val="lowerRoman"/>
      <w:lvlText w:val="%9"/>
      <w:lvlJc w:val="left"/>
      <w:pPr>
        <w:ind w:left="68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5">
    <w:nsid w:val="7FBB07B4"/>
    <w:multiLevelType w:val="hybridMultilevel"/>
    <w:tmpl w:val="96966568"/>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1"/>
  </w:num>
  <w:num w:numId="3">
    <w:abstractNumId w:val="24"/>
  </w:num>
  <w:num w:numId="4">
    <w:abstractNumId w:val="42"/>
  </w:num>
  <w:num w:numId="5">
    <w:abstractNumId w:val="20"/>
  </w:num>
  <w:num w:numId="6">
    <w:abstractNumId w:val="13"/>
  </w:num>
  <w:num w:numId="7">
    <w:abstractNumId w:val="32"/>
  </w:num>
  <w:num w:numId="8">
    <w:abstractNumId w:val="43"/>
  </w:num>
  <w:num w:numId="9">
    <w:abstractNumId w:val="17"/>
  </w:num>
  <w:num w:numId="10">
    <w:abstractNumId w:val="31"/>
  </w:num>
  <w:num w:numId="11">
    <w:abstractNumId w:val="40"/>
  </w:num>
  <w:num w:numId="12">
    <w:abstractNumId w:val="5"/>
  </w:num>
  <w:num w:numId="13">
    <w:abstractNumId w:val="9"/>
  </w:num>
  <w:num w:numId="14">
    <w:abstractNumId w:val="16"/>
  </w:num>
  <w:num w:numId="15">
    <w:abstractNumId w:val="2"/>
  </w:num>
  <w:num w:numId="16">
    <w:abstractNumId w:val="7"/>
  </w:num>
  <w:num w:numId="17">
    <w:abstractNumId w:val="6"/>
  </w:num>
  <w:num w:numId="18">
    <w:abstractNumId w:val="27"/>
  </w:num>
  <w:num w:numId="19">
    <w:abstractNumId w:val="38"/>
  </w:num>
  <w:num w:numId="20">
    <w:abstractNumId w:val="8"/>
  </w:num>
  <w:num w:numId="21">
    <w:abstractNumId w:val="28"/>
  </w:num>
  <w:num w:numId="22">
    <w:abstractNumId w:val="34"/>
  </w:num>
  <w:num w:numId="23">
    <w:abstractNumId w:val="11"/>
  </w:num>
  <w:num w:numId="24">
    <w:abstractNumId w:val="44"/>
  </w:num>
  <w:num w:numId="25">
    <w:abstractNumId w:val="0"/>
  </w:num>
  <w:num w:numId="26">
    <w:abstractNumId w:val="12"/>
  </w:num>
  <w:num w:numId="27">
    <w:abstractNumId w:val="4"/>
  </w:num>
  <w:num w:numId="28">
    <w:abstractNumId w:val="41"/>
  </w:num>
  <w:num w:numId="29">
    <w:abstractNumId w:val="15"/>
  </w:num>
  <w:num w:numId="30">
    <w:abstractNumId w:val="23"/>
  </w:num>
  <w:num w:numId="31">
    <w:abstractNumId w:val="21"/>
  </w:num>
  <w:num w:numId="32">
    <w:abstractNumId w:val="30"/>
  </w:num>
  <w:num w:numId="33">
    <w:abstractNumId w:val="29"/>
  </w:num>
  <w:num w:numId="34">
    <w:abstractNumId w:val="36"/>
  </w:num>
  <w:num w:numId="35">
    <w:abstractNumId w:val="22"/>
  </w:num>
  <w:num w:numId="36">
    <w:abstractNumId w:val="3"/>
  </w:num>
  <w:num w:numId="37">
    <w:abstractNumId w:val="33"/>
  </w:num>
  <w:num w:numId="38">
    <w:abstractNumId w:val="19"/>
  </w:num>
  <w:num w:numId="39">
    <w:abstractNumId w:val="26"/>
  </w:num>
  <w:num w:numId="40">
    <w:abstractNumId w:val="35"/>
  </w:num>
  <w:num w:numId="41">
    <w:abstractNumId w:val="25"/>
  </w:num>
  <w:num w:numId="42">
    <w:abstractNumId w:val="45"/>
  </w:num>
  <w:num w:numId="43">
    <w:abstractNumId w:val="18"/>
  </w:num>
  <w:num w:numId="44">
    <w:abstractNumId w:val="37"/>
  </w:num>
  <w:num w:numId="45">
    <w:abstractNumId w:val="14"/>
  </w:num>
  <w:num w:numId="46">
    <w:abstractNumId w:val="3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546"/>
    <w:rsid w:val="0001743E"/>
    <w:rsid w:val="000754E6"/>
    <w:rsid w:val="000A26EF"/>
    <w:rsid w:val="000D43B1"/>
    <w:rsid w:val="001532B2"/>
    <w:rsid w:val="00261052"/>
    <w:rsid w:val="00273816"/>
    <w:rsid w:val="002742CF"/>
    <w:rsid w:val="0028005C"/>
    <w:rsid w:val="002A5A54"/>
    <w:rsid w:val="003463EA"/>
    <w:rsid w:val="003855A7"/>
    <w:rsid w:val="00390BC9"/>
    <w:rsid w:val="00392AF1"/>
    <w:rsid w:val="003B726A"/>
    <w:rsid w:val="003F364E"/>
    <w:rsid w:val="003F38E8"/>
    <w:rsid w:val="003F68D4"/>
    <w:rsid w:val="00436B70"/>
    <w:rsid w:val="004679B2"/>
    <w:rsid w:val="00524682"/>
    <w:rsid w:val="00524FB7"/>
    <w:rsid w:val="005334E4"/>
    <w:rsid w:val="0055693E"/>
    <w:rsid w:val="00566622"/>
    <w:rsid w:val="00587AFB"/>
    <w:rsid w:val="00604206"/>
    <w:rsid w:val="006150FB"/>
    <w:rsid w:val="00670A79"/>
    <w:rsid w:val="00673246"/>
    <w:rsid w:val="00695AC5"/>
    <w:rsid w:val="007607EF"/>
    <w:rsid w:val="00772DC6"/>
    <w:rsid w:val="00777C00"/>
    <w:rsid w:val="0078705D"/>
    <w:rsid w:val="00791410"/>
    <w:rsid w:val="007A363C"/>
    <w:rsid w:val="007C5475"/>
    <w:rsid w:val="00810602"/>
    <w:rsid w:val="00812054"/>
    <w:rsid w:val="0081301B"/>
    <w:rsid w:val="00817925"/>
    <w:rsid w:val="00871556"/>
    <w:rsid w:val="00886FFF"/>
    <w:rsid w:val="008C4668"/>
    <w:rsid w:val="008F3E13"/>
    <w:rsid w:val="00915A45"/>
    <w:rsid w:val="00923BBA"/>
    <w:rsid w:val="00932E0E"/>
    <w:rsid w:val="009B7776"/>
    <w:rsid w:val="009C00B5"/>
    <w:rsid w:val="009D1F35"/>
    <w:rsid w:val="00A24EEE"/>
    <w:rsid w:val="00A51E70"/>
    <w:rsid w:val="00A627F2"/>
    <w:rsid w:val="00A72269"/>
    <w:rsid w:val="00A863D9"/>
    <w:rsid w:val="00A9366F"/>
    <w:rsid w:val="00AA3294"/>
    <w:rsid w:val="00AC6371"/>
    <w:rsid w:val="00B1133E"/>
    <w:rsid w:val="00B42A2D"/>
    <w:rsid w:val="00B61442"/>
    <w:rsid w:val="00B80814"/>
    <w:rsid w:val="00BF519C"/>
    <w:rsid w:val="00C10E3D"/>
    <w:rsid w:val="00C203C8"/>
    <w:rsid w:val="00C65002"/>
    <w:rsid w:val="00C804E8"/>
    <w:rsid w:val="00CA35C2"/>
    <w:rsid w:val="00CA3866"/>
    <w:rsid w:val="00CC1BCA"/>
    <w:rsid w:val="00CD7761"/>
    <w:rsid w:val="00D76368"/>
    <w:rsid w:val="00D92106"/>
    <w:rsid w:val="00E11657"/>
    <w:rsid w:val="00E47546"/>
    <w:rsid w:val="00E71E28"/>
    <w:rsid w:val="00E76A51"/>
    <w:rsid w:val="00EB1C11"/>
    <w:rsid w:val="00EE093A"/>
    <w:rsid w:val="00EF22CB"/>
    <w:rsid w:val="00EF2CD2"/>
    <w:rsid w:val="00F10017"/>
    <w:rsid w:val="00F54679"/>
    <w:rsid w:val="00F73EC8"/>
    <w:rsid w:val="00F87281"/>
    <w:rsid w:val="00FC1640"/>
    <w:rsid w:val="00FE09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1E1713-0B07-4A72-9783-9E52E149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68" w:lineRule="auto"/>
      <w:ind w:left="3" w:right="97" w:hanging="3"/>
      <w:jc w:val="both"/>
    </w:pPr>
    <w:rPr>
      <w:rFonts w:ascii="Calibri" w:eastAsia="Calibri" w:hAnsi="Calibri" w:cs="Calibri"/>
      <w:color w:val="000000"/>
      <w:sz w:val="24"/>
    </w:rPr>
  </w:style>
  <w:style w:type="paragraph" w:styleId="Nagwek1">
    <w:name w:val="heading 1"/>
    <w:next w:val="Normalny"/>
    <w:link w:val="Nagwek1Znak"/>
    <w:uiPriority w:val="9"/>
    <w:unhideWhenUsed/>
    <w:qFormat/>
    <w:pPr>
      <w:keepNext/>
      <w:keepLines/>
      <w:spacing w:after="141"/>
      <w:ind w:left="423" w:hanging="10"/>
      <w:outlineLvl w:val="0"/>
    </w:pPr>
    <w:rPr>
      <w:rFonts w:ascii="Calibri" w:eastAsia="Calibri" w:hAnsi="Calibri" w:cs="Calibri"/>
      <w:b/>
      <w:color w:val="000000"/>
      <w:sz w:val="24"/>
    </w:rPr>
  </w:style>
  <w:style w:type="paragraph" w:styleId="Nagwek2">
    <w:name w:val="heading 2"/>
    <w:next w:val="Normalny"/>
    <w:link w:val="Nagwek2Znak"/>
    <w:uiPriority w:val="9"/>
    <w:unhideWhenUsed/>
    <w:qFormat/>
    <w:pPr>
      <w:keepNext/>
      <w:keepLines/>
      <w:spacing w:after="119"/>
      <w:ind w:left="966" w:hanging="10"/>
      <w:outlineLvl w:val="1"/>
    </w:pPr>
    <w:rPr>
      <w:rFonts w:ascii="Calibri" w:eastAsia="Calibri" w:hAnsi="Calibri" w:cs="Calibri"/>
      <w:b/>
      <w:color w:val="00000A"/>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b/>
      <w:color w:val="00000A"/>
      <w:sz w:val="24"/>
    </w:rPr>
  </w:style>
  <w:style w:type="character" w:customStyle="1" w:styleId="Nagwek1Znak">
    <w:name w:val="Nagłówek 1 Znak"/>
    <w:link w:val="Nagwek1"/>
    <w:rPr>
      <w:rFonts w:ascii="Calibri" w:eastAsia="Calibri" w:hAnsi="Calibri" w:cs="Calibri"/>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AC6371"/>
    <w:pPr>
      <w:spacing w:after="0" w:line="240" w:lineRule="auto"/>
      <w:ind w:left="720" w:right="0" w:firstLine="0"/>
      <w:contextualSpacing/>
      <w:jc w:val="left"/>
    </w:pPr>
    <w:rPr>
      <w:rFonts w:ascii="Arial" w:eastAsia="Times New Roman" w:hAnsi="Arial" w:cs="Times New Roman"/>
      <w:color w:val="auto"/>
      <w:szCs w:val="24"/>
    </w:rPr>
  </w:style>
  <w:style w:type="paragraph" w:styleId="Tekstdymka">
    <w:name w:val="Balloon Text"/>
    <w:basedOn w:val="Normalny"/>
    <w:link w:val="TekstdymkaZnak"/>
    <w:uiPriority w:val="99"/>
    <w:semiHidden/>
    <w:unhideWhenUsed/>
    <w:rsid w:val="00CA35C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35C2"/>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rablotnica.bip.org.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starablotnica.bip.org" TargetMode="External"/><Relationship Id="rId4" Type="http://schemas.openxmlformats.org/officeDocument/2006/relationships/settings" Target="settings.xml"/><Relationship Id="rId9" Type="http://schemas.openxmlformats.org/officeDocument/2006/relationships/hyperlink" Target="mailto:gmina@starablotnica.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1F8CF-04A1-43EC-B7B4-90A899AFD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8466</Words>
  <Characters>50798</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Tyrakowska</dc:creator>
  <cp:keywords/>
  <cp:lastModifiedBy>user</cp:lastModifiedBy>
  <cp:revision>3</cp:revision>
  <cp:lastPrinted>2021-03-26T08:28:00Z</cp:lastPrinted>
  <dcterms:created xsi:type="dcterms:W3CDTF">2021-06-09T11:39:00Z</dcterms:created>
  <dcterms:modified xsi:type="dcterms:W3CDTF">2021-06-09T11:46:00Z</dcterms:modified>
</cp:coreProperties>
</file>